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05EEC">
      <w:pPr>
        <w:pStyle w:val="6"/>
        <w:widowControl/>
        <w:spacing w:beforeAutospacing="0" w:afterAutospacing="0"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</w:p>
    <w:p w14:paraId="6F3752C6">
      <w:pPr>
        <w:pStyle w:val="6"/>
        <w:widowControl/>
        <w:spacing w:beforeAutospacing="0" w:afterAutospacing="0" w:line="60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方正小标宋简体" w:eastAsia="方正小标宋简体"/>
          <w:sz w:val="44"/>
          <w:szCs w:val="44"/>
          <w:lang w:val="en-US" w:eastAsia="zh-CN"/>
        </w:rPr>
        <w:t>调研</w:t>
      </w:r>
      <w:r>
        <w:rPr>
          <w:rFonts w:ascii="Times New Roman" w:hAnsi="方正小标宋简体" w:eastAsia="方正小标宋简体"/>
          <w:sz w:val="44"/>
          <w:szCs w:val="44"/>
        </w:rPr>
        <w:t>答复</w:t>
      </w:r>
      <w:r>
        <w:rPr>
          <w:rFonts w:hint="eastAsia" w:ascii="Times New Roman" w:hAnsi="方正小标宋简体" w:eastAsia="方正小标宋简体"/>
          <w:sz w:val="44"/>
          <w:szCs w:val="44"/>
          <w:lang w:eastAsia="zh-CN"/>
        </w:rPr>
        <w:t>函</w:t>
      </w:r>
    </w:p>
    <w:p w14:paraId="19578849">
      <w:pPr>
        <w:pStyle w:val="6"/>
        <w:widowControl/>
        <w:spacing w:beforeAutospacing="0" w:afterAutospacing="0" w:line="600" w:lineRule="exac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四川济通工程试验检测有限公司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： </w:t>
      </w:r>
    </w:p>
    <w:p w14:paraId="284D5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我方已仔细研读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u w:val="single"/>
          <w:lang w:eastAsia="zh-CN"/>
        </w:rPr>
        <w:t>边坡监测设备采购、系统安装调试及监测设备运维劳务合作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最高限价的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市场调研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公告全部内容，并已按照该文件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规定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核实，具体报价见下表。</w:t>
      </w:r>
    </w:p>
    <w:tbl>
      <w:tblPr>
        <w:tblW w:w="96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829"/>
        <w:gridCol w:w="518"/>
        <w:gridCol w:w="518"/>
        <w:gridCol w:w="518"/>
        <w:gridCol w:w="576"/>
        <w:gridCol w:w="483"/>
        <w:gridCol w:w="3298"/>
        <w:gridCol w:w="897"/>
        <w:gridCol w:w="916"/>
        <w:gridCol w:w="575"/>
      </w:tblGrid>
      <w:tr w14:paraId="1E9A8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B25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C09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CDA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点位1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CA0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点位2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7DD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点位3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929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合计数量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C9D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9EF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型号及参数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5DA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  <w:p w14:paraId="10F88B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报价</w:t>
            </w:r>
          </w:p>
          <w:p w14:paraId="4666B1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E3A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  <w:p w14:paraId="2E0033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B7A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D96C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D2C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133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一体化北斗</w:t>
            </w: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9B7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852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439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BC5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56C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761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1.静态相对定位精度水平：2.5mm±0.5ppmRMS垂直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5.0mm±0.5ppmRMS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8C34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533BA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FC1DE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438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01C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7E0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A713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CDC5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4DA3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5146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8BE2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726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2.精度高：同时支持动态RTK和静态解算，静态精度可达2.5mm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6969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6F091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B70EE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8CA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C37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C14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936E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D05E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9BD2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1E21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4B20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A80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3.变频监测：支持终端本地解算，支持自适应调整解算频率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7EF3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0F474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3EC40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AA1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987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A47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898E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6D5F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865B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54E6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9DC9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FD4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4.传输多样化：支持网线/4G/北斗短报文/LORA中继等通讯方式进行数据传输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35EE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19882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B1F8A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282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088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414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824D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8780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33D0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DFD7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11A3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938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5.设备低功耗：设备待机功率小于0.2W，工作功率小于1.5W，可使用光伏或风力发电供电方式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F481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CD6AC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2E49E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7A3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CA0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F85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E8ED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5C8E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164A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E0C3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7F3A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15E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6.国产化：终端仅接收BD信号且终端核心元器件均选自国产，保障终端在生产制造、使用过程中不受制约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E3A6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46A86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607B1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D6C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C9D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CAC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深部测斜仪</w:t>
            </w: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A9E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92F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EC5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A5E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B3F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383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1.测量方向：X、Y、Z 三维或 X、Y 二维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792C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E0428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18D70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52D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90B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F10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1BAA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5DED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7490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7F68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264D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B96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2.监测要素：位移、角度、加速度、振动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1BF8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8B5C1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E081F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183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4C1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E3C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A34F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D4FB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3FEE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FA91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7DA2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45B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3.单节长度：50cm/100cm/支持定制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5779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A44A0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0B59F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7AB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236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D07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F124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CDA6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9EAD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8060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F5E8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2A4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4.角度分辨率：0.001°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2405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C2653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8F4ED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6B5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BC3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041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DA0A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0AAD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8405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FAD2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08D3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41A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5.角度精度：0.005°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B806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76491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1E206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670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A90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623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079B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2400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941F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1C62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F972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FFC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6.位移精度：±1mm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AF80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9D371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D9584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2AC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9E2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26D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5595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6FD8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3335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3040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4575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BE1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7.位移分辨率：0.1mm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676B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7DADE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75FF0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79A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80F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6E9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地表倾角计</w:t>
            </w: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F31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60B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F66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40F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FB2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62C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1.加速度测量量程：±2g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921C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9A455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6D094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630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CD3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2D3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9061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5961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4C94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C664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12A4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F5D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2.加速度测量精度：±1mg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FFC6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53AE6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EDB5E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476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068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11D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D580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A789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3672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3E99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549E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643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3.倾角测量量程：±90°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E4A8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18043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07F3C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095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537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BEF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1680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A66B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0128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3A77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4FE5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9C9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4.倾角测量精度：±0.1°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9B71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F4FFC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84F18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9B4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647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0DE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2E29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0605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1542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1097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DF19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1E1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5.振动频率:1～128Hz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7EAE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5471E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84C32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7F1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4A7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3CB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525E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7080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B1BF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577E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0DDC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378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6.通信方式:无线通信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2A0F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AE8CD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C47EF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D80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BC0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9D7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2F02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C8AB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CE1C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BDAB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FA3E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7CD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7.供电方式:锂亚电池(可持续工作 60 个月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ECB7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91A6D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B30F4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C2F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132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671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地表裂缝计</w:t>
            </w: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B39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810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806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253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782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73E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1.定制量程:0-200cm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132D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40020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21CEE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887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3B9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01B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7993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85C6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1CD9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3C88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AEA2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4B3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2.高性能：线性优异,抗干扰能力强。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BB3D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202A7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218A7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A2B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0C5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060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F51F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1727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4240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FD0F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5FE0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16A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3.高精度：分辨率0.01毫米，精度0.1毫米。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44AF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46D34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D2C9B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6A0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71E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4F6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A572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85B8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F708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FB6B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05A1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BF9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4.传输可选择：支持多种传输方式（LoRa、4G\3G\2G、GPRS、北斗短报文）。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9DFE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42A89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36E66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183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8C1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FFF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399D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78D8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496C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7665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5F7E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4E0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5.支持配置最多4个上传地址，支持远程周期配置，支持预警阈值调整。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2821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8B18F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5B528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3D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DAD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F69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C5CC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D82C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B3C0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1651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F8B8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C4E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6.多报警多样：支持多种报警方式报警，现场报警，远程报警，多条件组合报警。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17E0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6A118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072DD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F28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819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7F5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63C4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0BD2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678E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8A86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4F61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03F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7.安装简便：设备连接方便，易于安装维护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ED85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54C63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4D490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32E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B0A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0DF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一体式高清摄像机</w:t>
            </w: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D25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A4F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418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D8C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7F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B5B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1.焦距:4.8mm~110mm，20倍光学变焦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FE61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8BF9A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BC0FB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5B9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AA0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EE3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AE7C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40D6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C64A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B5F3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51EE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886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2.像素:400W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0E9A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35040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0C8FC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CC4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CD0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931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1DEE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A9BD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F929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139C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F875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CCD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3.水平范围:360°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AF0FC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0BB8D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1C54B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F49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F79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B62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9EF5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49F1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BC76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E2B3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10A3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B44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4.垂直范围:-15°~90°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EBC7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0B745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3BDF3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11B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F19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E43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9679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240F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E9B5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0184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EE4C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C6F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5.红外补光:支持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8624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E767E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43F3A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299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F47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69D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AI视觉落石监测仪</w:t>
            </w: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FAE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FB4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3C4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36C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EDE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999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1.测程 ≥200m测距精度 ±（1mm）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1B0BC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BF818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88E2C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851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0C4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C99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FFEF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D744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1A68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E04E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866C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AE3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2.图像分辨率 1920 x 1080px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6616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08D5C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D3DCE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1D5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9FB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380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1424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7168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B580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B17C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241B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9F2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3.压缩标准 H.264/H.265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AE10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87118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E742B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EE7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590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C38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B9D4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008F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0AE4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57FF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5BB4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24F3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最低照度</w:t>
            </w:r>
          </w:p>
          <w:p w14:paraId="4A65C026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彩色：0.01Lux @ (F1.5，AGC ON)</w:t>
            </w:r>
          </w:p>
          <w:p w14:paraId="322D7BAC">
            <w:pPr>
              <w:pStyle w:val="2"/>
              <w:numPr>
                <w:numId w:val="0"/>
              </w:num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黑白：0.005Lux @(F1.5，AGC ON)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017B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424BF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71A4B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D55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7A1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18A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EF7D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1E5E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C82B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61B7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C31C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686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5.变焦倍率 20倍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1F05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65BB6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D0D77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2A1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C30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D3C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交通</w:t>
            </w:r>
          </w:p>
          <w:p w14:paraId="3F6842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管制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387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B0A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487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DE2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724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54B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57BA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BB281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80786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6219F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BEC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844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安装及数据劳务服务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DB6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DB7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91F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6A4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21A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26D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包含：5年质保服务；5年巡检运维服务；5年更换易损件服务；设备安装调试费用。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CAEA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9E00E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DC73C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34A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2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B85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合计（元）</w:t>
            </w:r>
          </w:p>
        </w:tc>
        <w:tc>
          <w:tcPr>
            <w:tcW w:w="2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5F5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0FF3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后附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资格要求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资料并加盖公章。</w:t>
      </w:r>
    </w:p>
    <w:p w14:paraId="45CC41ED">
      <w:pPr>
        <w:pStyle w:val="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43DE2A6F">
      <w:pPr>
        <w:pStyle w:val="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14FAF044">
      <w:pPr>
        <w:pStyle w:val="6"/>
        <w:widowControl/>
        <w:wordWrap w:val="0"/>
        <w:spacing w:beforeAutospacing="0" w:afterAutospacing="0" w:line="360" w:lineRule="auto"/>
        <w:ind w:firstLine="3080" w:firstLineChars="11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Times New Roman" w:hAnsi="Times New Roman" w:eastAsia="仿宋"/>
          <w:sz w:val="28"/>
          <w:szCs w:val="28"/>
          <w:highlight w:val="none"/>
        </w:rPr>
        <w:t xml:space="preserve">         </w:t>
      </w:r>
      <w:r>
        <w:rPr>
          <w:rFonts w:hint="eastAsia" w:ascii="Times New Roman" w:hAnsi="Times New Roman" w:eastAsia="仿宋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供应商名称：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（盖公章）</w:t>
      </w:r>
    </w:p>
    <w:p w14:paraId="47C19F49">
      <w:pPr>
        <w:pStyle w:val="6"/>
        <w:widowControl/>
        <w:wordWrap w:val="0"/>
        <w:spacing w:beforeAutospacing="0" w:afterAutospacing="0" w:line="360" w:lineRule="auto"/>
        <w:ind w:firstLine="4480" w:firstLineChars="1600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联系电话：</w:t>
      </w:r>
    </w:p>
    <w:p w14:paraId="1448ED32">
      <w:pPr>
        <w:spacing w:line="360" w:lineRule="auto"/>
        <w:ind w:firstLine="4480" w:firstLineChars="1600"/>
        <w:rPr>
          <w:rFonts w:hint="eastAsia" w:ascii="Times New Roman" w:hAnsi="Times New Roman" w:eastAsia="宋体" w:cs="Times New Roman"/>
          <w:b/>
          <w:bCs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日期：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年 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月  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日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2DFA13-CDE9-4826-A540-A44B04721B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8CD9850-29AC-446C-B706-DAE158C495A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0CFAF3B-E481-40F9-B2BE-78E3199A188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FCD0C4"/>
    <w:multiLevelType w:val="singleLevel"/>
    <w:tmpl w:val="34FCD0C4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ViZGMzOWIwYWNiYmQyNmJjN2NhOWQ5ODMxNzlhNzcifQ=="/>
  </w:docVars>
  <w:rsids>
    <w:rsidRoot w:val="60BD425A"/>
    <w:rsid w:val="001714E9"/>
    <w:rsid w:val="002B2AB7"/>
    <w:rsid w:val="00370295"/>
    <w:rsid w:val="0098056D"/>
    <w:rsid w:val="00AC6FEF"/>
    <w:rsid w:val="00C12052"/>
    <w:rsid w:val="03730A4F"/>
    <w:rsid w:val="06D27130"/>
    <w:rsid w:val="07AD478B"/>
    <w:rsid w:val="07D64BEA"/>
    <w:rsid w:val="08132A35"/>
    <w:rsid w:val="0A5C7E32"/>
    <w:rsid w:val="0DED7DC2"/>
    <w:rsid w:val="16910C6C"/>
    <w:rsid w:val="171364CE"/>
    <w:rsid w:val="174340FA"/>
    <w:rsid w:val="1B004FA5"/>
    <w:rsid w:val="1E252884"/>
    <w:rsid w:val="1F306F5B"/>
    <w:rsid w:val="1F40150C"/>
    <w:rsid w:val="228F6A0B"/>
    <w:rsid w:val="24CF51A4"/>
    <w:rsid w:val="24D93FB8"/>
    <w:rsid w:val="263F63D5"/>
    <w:rsid w:val="275F7F2B"/>
    <w:rsid w:val="28771E56"/>
    <w:rsid w:val="2B6D12EE"/>
    <w:rsid w:val="2C6E531E"/>
    <w:rsid w:val="2F0F738E"/>
    <w:rsid w:val="2FDFCB0A"/>
    <w:rsid w:val="2FE31009"/>
    <w:rsid w:val="2FFB15BE"/>
    <w:rsid w:val="31095C1F"/>
    <w:rsid w:val="31353510"/>
    <w:rsid w:val="31495DDF"/>
    <w:rsid w:val="328D3DAC"/>
    <w:rsid w:val="38FE5C7B"/>
    <w:rsid w:val="3C0D0D16"/>
    <w:rsid w:val="3CBB4881"/>
    <w:rsid w:val="3ECE466B"/>
    <w:rsid w:val="40855DE6"/>
    <w:rsid w:val="414A5F02"/>
    <w:rsid w:val="445308BE"/>
    <w:rsid w:val="45DC10F2"/>
    <w:rsid w:val="47B32447"/>
    <w:rsid w:val="4AF7292A"/>
    <w:rsid w:val="4C1415E6"/>
    <w:rsid w:val="4E8D5680"/>
    <w:rsid w:val="53EE320E"/>
    <w:rsid w:val="544B35E7"/>
    <w:rsid w:val="54E868F0"/>
    <w:rsid w:val="55A95724"/>
    <w:rsid w:val="55F12998"/>
    <w:rsid w:val="57270A88"/>
    <w:rsid w:val="5956772A"/>
    <w:rsid w:val="59D80FE8"/>
    <w:rsid w:val="5AE53388"/>
    <w:rsid w:val="5BCA7FDA"/>
    <w:rsid w:val="60BD425A"/>
    <w:rsid w:val="616734B8"/>
    <w:rsid w:val="66427B15"/>
    <w:rsid w:val="6891184A"/>
    <w:rsid w:val="6B3078B7"/>
    <w:rsid w:val="6C6D4CE4"/>
    <w:rsid w:val="6D817FC6"/>
    <w:rsid w:val="6E77F703"/>
    <w:rsid w:val="6EFB5D0E"/>
    <w:rsid w:val="6EFE6B7B"/>
    <w:rsid w:val="7053007F"/>
    <w:rsid w:val="705E42EA"/>
    <w:rsid w:val="70F67FD6"/>
    <w:rsid w:val="72113EE5"/>
    <w:rsid w:val="73B502D1"/>
    <w:rsid w:val="74122631"/>
    <w:rsid w:val="769C1BD3"/>
    <w:rsid w:val="777F5C01"/>
    <w:rsid w:val="77D365F3"/>
    <w:rsid w:val="79D264B9"/>
    <w:rsid w:val="7BDC3A9C"/>
    <w:rsid w:val="7FEE77AE"/>
    <w:rsid w:val="BF33B61A"/>
    <w:rsid w:val="DFF618E0"/>
    <w:rsid w:val="FFEE29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rPr>
      <w:rFonts w:ascii="宋体"/>
      <w:sz w:val="18"/>
      <w:szCs w:val="18"/>
    </w:r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  <w:rPr>
      <w:szCs w:val="20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font8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4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71"/>
    <w:basedOn w:val="9"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character" w:customStyle="1" w:styleId="17">
    <w:name w:val="font61"/>
    <w:basedOn w:val="9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364</Words>
  <Characters>401</Characters>
  <Lines>6</Lines>
  <Paragraphs>1</Paragraphs>
  <TotalTime>2</TotalTime>
  <ScaleCrop>false</ScaleCrop>
  <LinksUpToDate>false</LinksUpToDate>
  <CharactersWithSpaces>494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2024-09-04T01:33:00Z</dcterms:created>
  <dc:creator>My Sunshine</dc:creator>
  <cp:lastModifiedBy>红</cp:lastModifiedBy>
  <dcterms:modified xsi:type="dcterms:W3CDTF">2026-05-26T01:58:21Z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B539FA10798C43A4BFDF8E9727BA7D2E_11</vt:lpwstr>
  </property>
  <property fmtid="{D5CDD505-2E9C-101B-9397-08002B2CF9AE}" pid="4" name="KSOTemplateDocerSaveRecord">
    <vt:lpwstr>eyJoZGlkIjoiYjcwYmY3ZjZiOWUxNDA0NDBhOTUxNDM1YmJmNDEyMzciLCJ1c2VySWQiOiI0MTExNzMwMzUifQ==</vt:lpwstr>
  </property>
</Properties>
</file>