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356E8">
      <w:bookmarkStart w:id="4" w:name="_GoBack"/>
      <w:bookmarkEnd w:id="4"/>
    </w:p>
    <w:p w14:paraId="63F3ABC8">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14:paraId="69466523">
      <w:pPr>
        <w:pStyle w:val="4"/>
        <w:rPr>
          <w:rFonts w:eastAsia="仿宋_GB2312"/>
          <w:b/>
          <w:bCs/>
          <w:kern w:val="2"/>
          <w:sz w:val="36"/>
          <w:szCs w:val="36"/>
        </w:rPr>
      </w:pPr>
    </w:p>
    <w:p w14:paraId="04DA90EA">
      <w:pPr>
        <w:spacing w:line="600" w:lineRule="exact"/>
        <w:jc w:val="center"/>
        <w:rPr>
          <w:rFonts w:hint="eastAsia" w:eastAsia="仿宋_GB2312"/>
          <w:b/>
          <w:bCs/>
          <w:sz w:val="36"/>
          <w:szCs w:val="36"/>
          <w:lang w:eastAsia="zh-CN"/>
        </w:rPr>
      </w:pPr>
      <w:r>
        <w:rPr>
          <w:rFonts w:hint="eastAsia" w:eastAsia="仿宋_GB2312"/>
          <w:b/>
          <w:bCs/>
          <w:sz w:val="36"/>
          <w:szCs w:val="36"/>
          <w:lang w:eastAsia="zh-CN"/>
        </w:rPr>
        <w:t>2024年高速公路路面桥隧抽检项目路面内业数据分析处理劳务服务项目</w:t>
      </w:r>
    </w:p>
    <w:p w14:paraId="131C5FA9">
      <w:pPr>
        <w:spacing w:line="600" w:lineRule="exact"/>
        <w:jc w:val="center"/>
        <w:rPr>
          <w:rFonts w:hint="eastAsia" w:eastAsia="仿宋_GB2312"/>
          <w:b/>
          <w:bCs/>
          <w:sz w:val="36"/>
          <w:szCs w:val="36"/>
        </w:rPr>
      </w:pPr>
      <w:r>
        <w:rPr>
          <w:rFonts w:hint="eastAsia" w:eastAsia="仿宋_GB2312"/>
          <w:b/>
          <w:bCs/>
          <w:sz w:val="36"/>
          <w:szCs w:val="36"/>
        </w:rPr>
        <w:t>（采购编</w:t>
      </w:r>
      <w:r>
        <w:rPr>
          <w:rFonts w:hint="eastAsia" w:eastAsia="仿宋_GB2312"/>
          <w:b/>
          <w:bCs/>
          <w:color w:val="auto"/>
          <w:sz w:val="36"/>
          <w:szCs w:val="36"/>
        </w:rPr>
        <w:t>号</w:t>
      </w:r>
      <w:r>
        <w:rPr>
          <w:rFonts w:hint="eastAsia" w:eastAsia="仿宋_GB2312"/>
          <w:b/>
          <w:bCs/>
          <w:color w:val="auto"/>
          <w:sz w:val="36"/>
          <w:szCs w:val="36"/>
          <w:lang w:eastAsia="zh-CN"/>
        </w:rPr>
        <w:t>JTWBCG2024-47</w:t>
      </w:r>
      <w:r>
        <w:rPr>
          <w:rFonts w:hint="eastAsia" w:eastAsia="仿宋_GB2312"/>
          <w:b/>
          <w:bCs/>
          <w:sz w:val="36"/>
          <w:szCs w:val="36"/>
        </w:rPr>
        <w:t>）</w:t>
      </w:r>
    </w:p>
    <w:p w14:paraId="5E9E9237">
      <w:pPr>
        <w:spacing w:line="600" w:lineRule="exact"/>
        <w:jc w:val="center"/>
        <w:rPr>
          <w:rFonts w:eastAsia="仿宋_GB2312"/>
          <w:b/>
          <w:bCs/>
          <w:sz w:val="36"/>
          <w:szCs w:val="36"/>
        </w:rPr>
      </w:pPr>
      <w:r>
        <w:rPr>
          <w:rFonts w:hint="eastAsia" w:eastAsia="仿宋_GB2312"/>
          <w:b/>
          <w:bCs/>
          <w:sz w:val="36"/>
          <w:szCs w:val="36"/>
        </w:rPr>
        <w:t>报价函</w:t>
      </w:r>
    </w:p>
    <w:p w14:paraId="0B3945F1">
      <w:pPr>
        <w:spacing w:line="600" w:lineRule="exact"/>
        <w:jc w:val="center"/>
        <w:rPr>
          <w:rFonts w:eastAsia="仿宋_GB2312"/>
          <w:b/>
          <w:bCs/>
          <w:sz w:val="36"/>
          <w:szCs w:val="36"/>
        </w:rPr>
      </w:pPr>
    </w:p>
    <w:p w14:paraId="768748C4">
      <w:pPr>
        <w:spacing w:line="600" w:lineRule="exact"/>
        <w:jc w:val="center"/>
        <w:rPr>
          <w:rFonts w:eastAsia="仿宋_GB2312"/>
          <w:b/>
          <w:bCs/>
          <w:sz w:val="36"/>
          <w:szCs w:val="36"/>
        </w:rPr>
      </w:pPr>
    </w:p>
    <w:p w14:paraId="246C08AA">
      <w:pPr>
        <w:spacing w:line="600" w:lineRule="exact"/>
        <w:jc w:val="center"/>
        <w:rPr>
          <w:rFonts w:eastAsia="仿宋_GB2312"/>
          <w:b/>
          <w:bCs/>
          <w:sz w:val="36"/>
          <w:szCs w:val="36"/>
        </w:rPr>
      </w:pPr>
    </w:p>
    <w:p w14:paraId="07861F89">
      <w:pPr>
        <w:spacing w:line="600" w:lineRule="exact"/>
        <w:jc w:val="center"/>
        <w:rPr>
          <w:rFonts w:eastAsia="仿宋_GB2312"/>
          <w:b/>
          <w:bCs/>
          <w:sz w:val="36"/>
          <w:szCs w:val="36"/>
        </w:rPr>
      </w:pPr>
    </w:p>
    <w:p w14:paraId="13A5CEDD">
      <w:pPr>
        <w:spacing w:line="600" w:lineRule="exact"/>
        <w:jc w:val="center"/>
        <w:rPr>
          <w:rFonts w:eastAsia="仿宋_GB2312"/>
          <w:b/>
          <w:bCs/>
          <w:sz w:val="36"/>
          <w:szCs w:val="36"/>
        </w:rPr>
      </w:pPr>
    </w:p>
    <w:p w14:paraId="3C4E2E8C">
      <w:pPr>
        <w:spacing w:line="600" w:lineRule="exact"/>
        <w:jc w:val="center"/>
        <w:rPr>
          <w:rFonts w:eastAsia="仿宋_GB2312"/>
          <w:b/>
          <w:bCs/>
          <w:sz w:val="36"/>
          <w:szCs w:val="36"/>
        </w:rPr>
      </w:pPr>
    </w:p>
    <w:p w14:paraId="2866F2BE">
      <w:pPr>
        <w:spacing w:line="600" w:lineRule="exact"/>
        <w:jc w:val="center"/>
        <w:rPr>
          <w:rFonts w:eastAsia="仿宋_GB2312"/>
          <w:b/>
          <w:bCs/>
          <w:sz w:val="36"/>
          <w:szCs w:val="36"/>
        </w:rPr>
      </w:pPr>
    </w:p>
    <w:p w14:paraId="4D5D283A">
      <w:pPr>
        <w:spacing w:line="600" w:lineRule="exact"/>
        <w:jc w:val="center"/>
        <w:rPr>
          <w:rFonts w:eastAsia="仿宋_GB2312"/>
          <w:b/>
          <w:bCs/>
          <w:sz w:val="36"/>
          <w:szCs w:val="36"/>
        </w:rPr>
      </w:pPr>
    </w:p>
    <w:p w14:paraId="11676E2D">
      <w:pPr>
        <w:spacing w:line="600" w:lineRule="exact"/>
        <w:jc w:val="center"/>
        <w:rPr>
          <w:rFonts w:eastAsia="仿宋_GB2312"/>
          <w:b/>
          <w:bCs/>
          <w:sz w:val="36"/>
          <w:szCs w:val="36"/>
        </w:rPr>
      </w:pPr>
    </w:p>
    <w:p w14:paraId="26613A8C">
      <w:pPr>
        <w:spacing w:line="600" w:lineRule="exact"/>
        <w:jc w:val="center"/>
        <w:rPr>
          <w:rFonts w:eastAsia="仿宋_GB2312"/>
          <w:b/>
          <w:bCs/>
          <w:sz w:val="36"/>
          <w:szCs w:val="36"/>
        </w:rPr>
      </w:pPr>
    </w:p>
    <w:p w14:paraId="6B1E4553">
      <w:pPr>
        <w:spacing w:line="600" w:lineRule="exact"/>
        <w:jc w:val="center"/>
        <w:rPr>
          <w:rFonts w:eastAsia="仿宋_GB2312"/>
          <w:b/>
          <w:bCs/>
          <w:sz w:val="36"/>
          <w:szCs w:val="36"/>
        </w:rPr>
      </w:pPr>
    </w:p>
    <w:p w14:paraId="45E81CE3">
      <w:pPr>
        <w:spacing w:line="600" w:lineRule="exact"/>
        <w:jc w:val="center"/>
        <w:rPr>
          <w:rFonts w:eastAsia="仿宋_GB2312"/>
          <w:b/>
          <w:bCs/>
          <w:sz w:val="36"/>
          <w:szCs w:val="36"/>
        </w:rPr>
      </w:pPr>
    </w:p>
    <w:p w14:paraId="261F54EC">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58976530">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2778CC71">
      <w:pPr>
        <w:spacing w:line="600" w:lineRule="exact"/>
        <w:ind w:firstLine="2168" w:firstLineChars="600"/>
        <w:rPr>
          <w:rFonts w:eastAsia="仿宋_GB2312"/>
          <w:b/>
          <w:bCs/>
          <w:sz w:val="36"/>
          <w:szCs w:val="36"/>
        </w:rPr>
      </w:pPr>
    </w:p>
    <w:p w14:paraId="72312A35">
      <w:pPr>
        <w:spacing w:line="600" w:lineRule="exact"/>
        <w:ind w:firstLine="2168" w:firstLineChars="600"/>
        <w:rPr>
          <w:rFonts w:eastAsia="仿宋_GB2312"/>
          <w:b/>
          <w:bCs/>
          <w:sz w:val="36"/>
          <w:szCs w:val="36"/>
        </w:rPr>
      </w:pPr>
    </w:p>
    <w:p w14:paraId="23C3152B">
      <w:pPr>
        <w:pStyle w:val="4"/>
        <w:rPr>
          <w:rFonts w:eastAsia="仿宋_GB2312"/>
          <w:b/>
          <w:bCs/>
          <w:sz w:val="36"/>
          <w:szCs w:val="36"/>
        </w:rPr>
      </w:pPr>
    </w:p>
    <w:p w14:paraId="0E998C80">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07137EBC">
      <w:pPr>
        <w:pStyle w:val="4"/>
      </w:pPr>
    </w:p>
    <w:p w14:paraId="2BEA5C5F">
      <w:pPr>
        <w:spacing w:line="600" w:lineRule="exact"/>
        <w:ind w:firstLine="3975" w:firstLineChars="1100"/>
        <w:rPr>
          <w:rFonts w:eastAsia="仿宋_GB2312"/>
          <w:b/>
          <w:bCs/>
          <w:sz w:val="36"/>
          <w:szCs w:val="36"/>
        </w:rPr>
      </w:pPr>
      <w:r>
        <w:rPr>
          <w:rFonts w:hint="eastAsia" w:eastAsia="仿宋_GB2312"/>
          <w:b/>
          <w:bCs/>
          <w:sz w:val="36"/>
          <w:szCs w:val="36"/>
        </w:rPr>
        <w:t>目    录</w:t>
      </w:r>
    </w:p>
    <w:p w14:paraId="6790A8B6">
      <w:pPr>
        <w:spacing w:line="600" w:lineRule="exact"/>
        <w:ind w:firstLine="3975" w:firstLineChars="1100"/>
        <w:rPr>
          <w:rFonts w:eastAsia="仿宋_GB2312"/>
          <w:b/>
          <w:bCs/>
          <w:sz w:val="36"/>
          <w:szCs w:val="36"/>
        </w:rPr>
      </w:pPr>
    </w:p>
    <w:p w14:paraId="628055AE">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14:paraId="6DDC87D7">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14:paraId="5B4D06CE">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14:paraId="5675E664">
      <w:pPr>
        <w:spacing w:line="600" w:lineRule="exact"/>
        <w:jc w:val="left"/>
        <w:rPr>
          <w:rFonts w:eastAsia="仿宋_GB2312"/>
          <w:sz w:val="36"/>
          <w:szCs w:val="36"/>
        </w:rPr>
      </w:pPr>
      <w:r>
        <w:rPr>
          <w:rFonts w:hint="eastAsia" w:eastAsia="仿宋_GB2312"/>
          <w:sz w:val="36"/>
          <w:szCs w:val="36"/>
          <w:lang w:val="en-US" w:eastAsia="zh-CN"/>
        </w:rPr>
        <w:t>供应商证明材料</w:t>
      </w:r>
      <w:r>
        <w:rPr>
          <w:rFonts w:eastAsia="仿宋_GB2312"/>
          <w:sz w:val="36"/>
          <w:szCs w:val="36"/>
        </w:rPr>
        <w:t>………………………………………</w:t>
      </w:r>
      <w:r>
        <w:rPr>
          <w:rFonts w:hint="eastAsia" w:eastAsia="仿宋_GB2312"/>
          <w:sz w:val="36"/>
          <w:szCs w:val="36"/>
        </w:rPr>
        <w:t>4</w:t>
      </w:r>
    </w:p>
    <w:p w14:paraId="415EA7FF">
      <w:pPr>
        <w:spacing w:line="600" w:lineRule="exact"/>
        <w:rPr>
          <w:rFonts w:eastAsia="仿宋_GB2312"/>
          <w:sz w:val="36"/>
          <w:szCs w:val="36"/>
        </w:rPr>
      </w:pPr>
    </w:p>
    <w:p w14:paraId="03CD0209">
      <w:pPr>
        <w:spacing w:line="600" w:lineRule="exact"/>
        <w:rPr>
          <w:rFonts w:eastAsia="仿宋_GB2312"/>
          <w:sz w:val="36"/>
          <w:szCs w:val="36"/>
        </w:rPr>
      </w:pPr>
    </w:p>
    <w:p w14:paraId="4D221164">
      <w:pPr>
        <w:spacing w:line="600" w:lineRule="exact"/>
        <w:rPr>
          <w:rFonts w:eastAsia="仿宋_GB2312"/>
          <w:sz w:val="36"/>
          <w:szCs w:val="36"/>
        </w:rPr>
      </w:pPr>
    </w:p>
    <w:p w14:paraId="7A91FD03">
      <w:pPr>
        <w:spacing w:line="600" w:lineRule="exact"/>
        <w:rPr>
          <w:rFonts w:eastAsia="仿宋_GB2312"/>
          <w:sz w:val="36"/>
          <w:szCs w:val="36"/>
        </w:rPr>
      </w:pPr>
    </w:p>
    <w:p w14:paraId="571681B9">
      <w:pPr>
        <w:spacing w:line="600" w:lineRule="exact"/>
        <w:rPr>
          <w:rFonts w:eastAsia="仿宋_GB2312"/>
          <w:sz w:val="36"/>
          <w:szCs w:val="36"/>
        </w:rPr>
      </w:pPr>
    </w:p>
    <w:p w14:paraId="6D6FA71B">
      <w:pPr>
        <w:spacing w:line="600" w:lineRule="exact"/>
        <w:rPr>
          <w:rFonts w:eastAsia="仿宋_GB2312"/>
          <w:sz w:val="36"/>
          <w:szCs w:val="36"/>
        </w:rPr>
      </w:pPr>
    </w:p>
    <w:p w14:paraId="7412DA61">
      <w:pPr>
        <w:spacing w:line="600" w:lineRule="exact"/>
        <w:rPr>
          <w:rFonts w:eastAsia="仿宋_GB2312"/>
          <w:sz w:val="36"/>
          <w:szCs w:val="36"/>
        </w:rPr>
      </w:pPr>
    </w:p>
    <w:p w14:paraId="589DBD5D">
      <w:pPr>
        <w:spacing w:line="600" w:lineRule="exact"/>
        <w:rPr>
          <w:rFonts w:eastAsia="仿宋_GB2312"/>
          <w:sz w:val="36"/>
          <w:szCs w:val="36"/>
        </w:rPr>
      </w:pPr>
    </w:p>
    <w:p w14:paraId="2B1031A7">
      <w:pPr>
        <w:spacing w:line="600" w:lineRule="exact"/>
        <w:rPr>
          <w:rFonts w:eastAsia="仿宋_GB2312"/>
          <w:sz w:val="36"/>
          <w:szCs w:val="36"/>
        </w:rPr>
      </w:pPr>
    </w:p>
    <w:p w14:paraId="54888BCE">
      <w:pPr>
        <w:spacing w:line="600" w:lineRule="exact"/>
        <w:rPr>
          <w:rFonts w:eastAsia="仿宋_GB2312"/>
          <w:sz w:val="36"/>
          <w:szCs w:val="36"/>
        </w:rPr>
      </w:pPr>
    </w:p>
    <w:p w14:paraId="39214780">
      <w:pPr>
        <w:spacing w:line="600" w:lineRule="exact"/>
        <w:rPr>
          <w:rFonts w:eastAsia="仿宋_GB2312"/>
          <w:sz w:val="36"/>
          <w:szCs w:val="36"/>
        </w:rPr>
      </w:pPr>
    </w:p>
    <w:p w14:paraId="2D82C96E">
      <w:pPr>
        <w:spacing w:line="600" w:lineRule="exact"/>
        <w:rPr>
          <w:rFonts w:eastAsia="仿宋_GB2312"/>
          <w:sz w:val="36"/>
          <w:szCs w:val="36"/>
        </w:rPr>
      </w:pPr>
    </w:p>
    <w:p w14:paraId="08762F18">
      <w:pPr>
        <w:spacing w:line="600" w:lineRule="exact"/>
        <w:rPr>
          <w:rFonts w:eastAsia="仿宋_GB2312"/>
          <w:sz w:val="36"/>
          <w:szCs w:val="36"/>
        </w:rPr>
      </w:pPr>
    </w:p>
    <w:p w14:paraId="5374676C">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4AF1F72D">
      <w:pPr>
        <w:pStyle w:val="4"/>
      </w:pPr>
    </w:p>
    <w:p w14:paraId="4D77018D">
      <w:pPr>
        <w:spacing w:line="360" w:lineRule="auto"/>
        <w:jc w:val="center"/>
        <w:rPr>
          <w:sz w:val="28"/>
          <w:szCs w:val="28"/>
        </w:rPr>
      </w:pPr>
      <w:r>
        <w:rPr>
          <w:rFonts w:hint="eastAsia" w:ascii="仿宋_GB2312" w:hAnsi="宋体" w:eastAsia="黑体"/>
          <w:b/>
          <w:sz w:val="32"/>
          <w:szCs w:val="32"/>
        </w:rPr>
        <w:t>一  报价函</w:t>
      </w:r>
    </w:p>
    <w:p w14:paraId="14600B48">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4C8F9A50">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2024年高速公路路面桥隧抽检项目路面内业数据分析处理劳务服务项</w:t>
      </w:r>
      <w:r>
        <w:rPr>
          <w:rFonts w:hint="eastAsia" w:ascii="仿宋_GB2312" w:hAnsi="宋体" w:eastAsia="仿宋_GB2312"/>
          <w:color w:val="auto"/>
          <w:sz w:val="24"/>
          <w:u w:val="single"/>
          <w:lang w:eastAsia="zh-CN"/>
        </w:rPr>
        <w:t>目</w:t>
      </w:r>
      <w:r>
        <w:rPr>
          <w:rFonts w:hint="eastAsia" w:ascii="仿宋_GB2312" w:eastAsia="仿宋_GB2312"/>
          <w:color w:val="auto"/>
          <w:sz w:val="24"/>
          <w:u w:val="single"/>
        </w:rPr>
        <w:t>（采购编号</w:t>
      </w:r>
      <w:r>
        <w:rPr>
          <w:rFonts w:hint="eastAsia" w:ascii="仿宋_GB2312" w:eastAsia="仿宋_GB2312"/>
          <w:color w:val="auto"/>
          <w:sz w:val="24"/>
          <w:u w:val="single"/>
          <w:lang w:eastAsia="zh-CN"/>
        </w:rPr>
        <w:t>：JTWBCG2024-47</w:t>
      </w:r>
      <w:r>
        <w:rPr>
          <w:rFonts w:hint="eastAsia" w:ascii="仿宋_GB2312" w:eastAsia="仿宋_GB2312"/>
          <w:color w:val="auto"/>
          <w:sz w:val="24"/>
          <w:u w:val="single"/>
        </w:rPr>
        <w:t>）</w:t>
      </w:r>
      <w:r>
        <w:rPr>
          <w:rFonts w:hint="eastAsia" w:ascii="仿宋_GB2312" w:eastAsia="仿宋_GB2312"/>
          <w:sz w:val="24"/>
        </w:rPr>
        <w:t>询价函，接受贵方邀请函提出的各项要求，自愿参与该项目报价。</w:t>
      </w:r>
    </w:p>
    <w:p w14:paraId="35F58BB5">
      <w:pPr>
        <w:numPr>
          <w:ilvl w:val="0"/>
          <w:numId w:val="2"/>
        </w:numPr>
        <w:snapToGrid w:val="0"/>
        <w:spacing w:line="360" w:lineRule="auto"/>
        <w:ind w:firstLine="480" w:firstLineChars="200"/>
        <w:rPr>
          <w:rFonts w:hint="eastAsia" w:ascii="仿宋_GB2312" w:eastAsia="仿宋_GB2312"/>
          <w:sz w:val="24"/>
        </w:rPr>
      </w:pPr>
      <w:r>
        <w:rPr>
          <w:rFonts w:hint="eastAsia" w:ascii="仿宋_GB2312" w:eastAsia="仿宋_GB2312"/>
          <w:sz w:val="24"/>
        </w:rPr>
        <w:t>报价表</w:t>
      </w:r>
    </w:p>
    <w:tbl>
      <w:tblPr>
        <w:tblStyle w:val="8"/>
        <w:tblW w:w="482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680"/>
        <w:gridCol w:w="1395"/>
        <w:gridCol w:w="1815"/>
        <w:gridCol w:w="1440"/>
        <w:gridCol w:w="1238"/>
      </w:tblGrid>
      <w:tr w14:paraId="6A2DB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471F89D4">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1680" w:type="dxa"/>
            <w:vAlign w:val="center"/>
          </w:tcPr>
          <w:p w14:paraId="774587E0">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服务内容</w:t>
            </w:r>
          </w:p>
        </w:tc>
        <w:tc>
          <w:tcPr>
            <w:tcW w:w="1395" w:type="dxa"/>
            <w:vAlign w:val="center"/>
          </w:tcPr>
          <w:p w14:paraId="4F86AB33">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rPr>
              <w:t>数量（</w:t>
            </w:r>
            <w:r>
              <w:rPr>
                <w:rFonts w:hint="eastAsia" w:ascii="仿宋" w:hAnsi="仿宋" w:eastAsia="仿宋" w:cs="仿宋"/>
                <w:b/>
                <w:color w:val="000000"/>
                <w:kern w:val="0"/>
                <w:szCs w:val="21"/>
                <w:lang w:val="en-US" w:eastAsia="zh-CN"/>
              </w:rPr>
              <w:t>km</w:t>
            </w:r>
            <w:r>
              <w:rPr>
                <w:rFonts w:hint="eastAsia" w:ascii="仿宋" w:hAnsi="仿宋" w:eastAsia="仿宋" w:cs="仿宋"/>
                <w:b/>
                <w:color w:val="000000"/>
                <w:kern w:val="0"/>
                <w:szCs w:val="21"/>
              </w:rPr>
              <w:t>）</w:t>
            </w:r>
          </w:p>
        </w:tc>
        <w:tc>
          <w:tcPr>
            <w:tcW w:w="1815" w:type="dxa"/>
            <w:vAlign w:val="center"/>
          </w:tcPr>
          <w:p w14:paraId="205E251E">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单价限价（元/km·车道）</w:t>
            </w:r>
          </w:p>
        </w:tc>
        <w:tc>
          <w:tcPr>
            <w:tcW w:w="1440" w:type="dxa"/>
            <w:vAlign w:val="center"/>
          </w:tcPr>
          <w:p w14:paraId="799C14DE">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单价（元/km·车道）</w:t>
            </w:r>
          </w:p>
        </w:tc>
        <w:tc>
          <w:tcPr>
            <w:tcW w:w="1238" w:type="dxa"/>
            <w:vAlign w:val="center"/>
          </w:tcPr>
          <w:p w14:paraId="584A06A1">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合计（元）</w:t>
            </w:r>
          </w:p>
        </w:tc>
      </w:tr>
      <w:tr w14:paraId="59197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5DC86F66">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w:t>
            </w:r>
          </w:p>
        </w:tc>
        <w:tc>
          <w:tcPr>
            <w:tcW w:w="1680" w:type="dxa"/>
            <w:vAlign w:val="center"/>
          </w:tcPr>
          <w:p w14:paraId="5CF2E4C1">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路面内业数据分析处理</w:t>
            </w:r>
          </w:p>
        </w:tc>
        <w:tc>
          <w:tcPr>
            <w:tcW w:w="1395" w:type="dxa"/>
            <w:vAlign w:val="center"/>
          </w:tcPr>
          <w:p w14:paraId="2AB2286A">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约7600</w:t>
            </w:r>
          </w:p>
        </w:tc>
        <w:tc>
          <w:tcPr>
            <w:tcW w:w="1815" w:type="dxa"/>
            <w:vAlign w:val="center"/>
          </w:tcPr>
          <w:p w14:paraId="0B1EAB75">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110</w:t>
            </w:r>
          </w:p>
        </w:tc>
        <w:tc>
          <w:tcPr>
            <w:tcW w:w="1440" w:type="dxa"/>
            <w:vAlign w:val="center"/>
          </w:tcPr>
          <w:p w14:paraId="08E88E04">
            <w:pPr>
              <w:widowControl/>
              <w:jc w:val="center"/>
              <w:rPr>
                <w:rFonts w:hint="eastAsia" w:ascii="仿宋" w:hAnsi="仿宋" w:eastAsia="仿宋" w:cs="仿宋"/>
                <w:color w:val="000000"/>
                <w:kern w:val="0"/>
                <w:szCs w:val="21"/>
                <w:lang w:val="en-US" w:eastAsia="zh-CN"/>
              </w:rPr>
            </w:pPr>
          </w:p>
        </w:tc>
        <w:tc>
          <w:tcPr>
            <w:tcW w:w="1238" w:type="dxa"/>
            <w:vAlign w:val="center"/>
          </w:tcPr>
          <w:p w14:paraId="73075AEE">
            <w:pPr>
              <w:widowControl/>
              <w:jc w:val="center"/>
              <w:rPr>
                <w:rFonts w:hint="eastAsia" w:ascii="仿宋" w:hAnsi="仿宋" w:eastAsia="仿宋" w:cs="仿宋"/>
                <w:color w:val="000000"/>
                <w:kern w:val="0"/>
                <w:szCs w:val="21"/>
                <w:lang w:val="en-US" w:eastAsia="zh-CN"/>
              </w:rPr>
            </w:pPr>
          </w:p>
        </w:tc>
      </w:tr>
      <w:tr w14:paraId="0C6BD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2391" w:type="dxa"/>
            <w:gridSpan w:val="2"/>
            <w:vAlign w:val="center"/>
          </w:tcPr>
          <w:p w14:paraId="7E65FCDB">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5888" w:type="dxa"/>
            <w:gridSpan w:val="4"/>
            <w:vAlign w:val="top"/>
          </w:tcPr>
          <w:p w14:paraId="3C8074AB">
            <w:pPr>
              <w:widowControl/>
              <w:numPr>
                <w:ilvl w:val="0"/>
                <w:numId w:val="0"/>
              </w:numPr>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以上报价为含税价，提供增值税</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发票，税率</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 。</w:t>
            </w:r>
          </w:p>
        </w:tc>
      </w:tr>
    </w:tbl>
    <w:p w14:paraId="10CB8DC2">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eastAsia="仿宋_GB2312"/>
          <w:sz w:val="24"/>
          <w:u w:val="none"/>
        </w:rPr>
        <w:t>：</w:t>
      </w:r>
      <w:r>
        <w:rPr>
          <w:rFonts w:hint="eastAsia" w:ascii="仿宋_GB2312" w:hAnsi="宋体" w:eastAsia="仿宋_GB2312" w:cs="Times New Roman"/>
          <w:kern w:val="2"/>
          <w:sz w:val="24"/>
          <w:szCs w:val="24"/>
          <w:u w:val="none"/>
          <w:lang w:val="en-US" w:eastAsia="zh-CN" w:bidi="ar-SA"/>
        </w:rPr>
        <w:t>与项目进度一致</w:t>
      </w:r>
      <w:r>
        <w:rPr>
          <w:rFonts w:hint="eastAsia" w:ascii="仿宋_GB2312" w:eastAsia="仿宋_GB2312"/>
          <w:sz w:val="24"/>
        </w:rPr>
        <w:t>。</w:t>
      </w:r>
    </w:p>
    <w:p w14:paraId="14144316">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34480A88">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14:paraId="465A04CF">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79D2BF35">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5E956DAC">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08C8D1B2">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0278D366">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4AFFB0DD">
      <w:pPr>
        <w:pStyle w:val="4"/>
        <w:spacing w:line="240" w:lineRule="atLeast"/>
        <w:ind w:firstLine="480" w:firstLineChars="200"/>
      </w:pPr>
      <w:r>
        <w:rPr>
          <w:rFonts w:hint="eastAsia" w:ascii="仿宋_GB2312" w:eastAsia="仿宋_GB2312"/>
        </w:rPr>
        <w:t>四、有关资质材料（附后）</w:t>
      </w:r>
    </w:p>
    <w:p w14:paraId="372157FE">
      <w:pPr>
        <w:snapToGrid w:val="0"/>
        <w:spacing w:before="156" w:beforeLines="50" w:line="240" w:lineRule="atLeast"/>
        <w:ind w:firstLine="480" w:firstLineChars="200"/>
      </w:pPr>
      <w:r>
        <w:rPr>
          <w:rFonts w:hint="eastAsia" w:ascii="仿宋_GB2312" w:eastAsia="仿宋_GB2312"/>
          <w:sz w:val="24"/>
        </w:rPr>
        <w:t>五、联系方式</w:t>
      </w:r>
    </w:p>
    <w:p w14:paraId="25718F78">
      <w:pPr>
        <w:pStyle w:val="4"/>
        <w:spacing w:before="156" w:beforeLines="50" w:line="240" w:lineRule="atLeast"/>
      </w:pPr>
      <w:r>
        <w:rPr>
          <w:rFonts w:hint="eastAsia" w:ascii="仿宋_GB2312" w:eastAsia="仿宋_GB2312"/>
        </w:rPr>
        <w:t xml:space="preserve">        联系人：              联系电话：            联系地址：    </w:t>
      </w:r>
    </w:p>
    <w:p w14:paraId="0A23E9EE">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1418C584">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0C1372C6">
      <w:pPr>
        <w:pStyle w:val="4"/>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14:paraId="4915BA77">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250FA085">
      <w:pPr>
        <w:autoSpaceDE w:val="0"/>
        <w:autoSpaceDN w:val="0"/>
        <w:adjustRightInd w:val="0"/>
        <w:spacing w:line="360" w:lineRule="auto"/>
        <w:jc w:val="center"/>
        <w:rPr>
          <w:sz w:val="20"/>
        </w:rPr>
      </w:pPr>
      <w:r>
        <w:rPr>
          <w:rFonts w:hint="eastAsia" w:ascii="仿宋_GB2312" w:hAnsi="宋体" w:eastAsia="仿宋_GB2312"/>
          <w:b/>
          <w:sz w:val="28"/>
          <w:szCs w:val="28"/>
        </w:rPr>
        <w:t>（一）法定代表人身份证明书</w:t>
      </w:r>
    </w:p>
    <w:p w14:paraId="47B53F98">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5D53CD66">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3D292231">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0E247717">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715ED800">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722CFD9B">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30324B41">
      <w:pPr>
        <w:spacing w:line="440" w:lineRule="exact"/>
        <w:ind w:firstLine="480" w:firstLineChars="200"/>
        <w:rPr>
          <w:rFonts w:ascii="仿宋_GB2312" w:eastAsia="仿宋_GB2312"/>
          <w:sz w:val="24"/>
        </w:rPr>
      </w:pPr>
      <w:r>
        <w:rPr>
          <w:rFonts w:hint="eastAsia" w:ascii="仿宋_GB2312" w:eastAsia="仿宋_GB2312"/>
          <w:sz w:val="24"/>
        </w:rPr>
        <w:t>特此证明。</w:t>
      </w:r>
    </w:p>
    <w:p w14:paraId="2B5367A1">
      <w:pPr>
        <w:pStyle w:val="4"/>
      </w:pPr>
    </w:p>
    <w:p w14:paraId="6A3380C7">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3C759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052F299">
            <w:pPr>
              <w:spacing w:line="440" w:lineRule="exact"/>
              <w:rPr>
                <w:rFonts w:ascii="仿宋_GB2312" w:eastAsia="仿宋_GB2312"/>
                <w:sz w:val="24"/>
              </w:rPr>
            </w:pPr>
          </w:p>
        </w:tc>
        <w:tc>
          <w:tcPr>
            <w:tcW w:w="4264" w:type="dxa"/>
          </w:tcPr>
          <w:p w14:paraId="2F47E42F">
            <w:pPr>
              <w:spacing w:line="440" w:lineRule="exact"/>
              <w:rPr>
                <w:rFonts w:ascii="仿宋_GB2312" w:eastAsia="仿宋_GB2312"/>
                <w:sz w:val="24"/>
              </w:rPr>
            </w:pPr>
          </w:p>
        </w:tc>
      </w:tr>
    </w:tbl>
    <w:p w14:paraId="3BA5CA52">
      <w:pPr>
        <w:spacing w:line="440" w:lineRule="exact"/>
        <w:jc w:val="right"/>
        <w:rPr>
          <w:rFonts w:ascii="仿宋_GB2312" w:eastAsia="仿宋_GB2312"/>
          <w:sz w:val="24"/>
        </w:rPr>
      </w:pPr>
    </w:p>
    <w:p w14:paraId="70072A98">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1F4342E3">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59789443">
      <w:pPr>
        <w:spacing w:line="440" w:lineRule="exact"/>
        <w:rPr>
          <w:rFonts w:ascii="仿宋_GB2312" w:eastAsia="仿宋_GB2312"/>
          <w:sz w:val="24"/>
        </w:rPr>
      </w:pPr>
    </w:p>
    <w:p w14:paraId="083B027B">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16776511">
      <w:pPr>
        <w:tabs>
          <w:tab w:val="left" w:pos="5220"/>
        </w:tabs>
        <w:spacing w:line="360" w:lineRule="auto"/>
        <w:ind w:firstLine="3360" w:firstLineChars="1600"/>
        <w:rPr>
          <w:szCs w:val="21"/>
        </w:rPr>
      </w:pPr>
    </w:p>
    <w:p w14:paraId="2136DC43">
      <w:pPr>
        <w:pStyle w:val="4"/>
        <w:rPr>
          <w:szCs w:val="21"/>
        </w:rPr>
      </w:pPr>
    </w:p>
    <w:p w14:paraId="665DFEC7"/>
    <w:p w14:paraId="35139150">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7D7C95AB">
      <w:pPr>
        <w:pStyle w:val="4"/>
        <w:rPr>
          <w:rFonts w:hint="eastAsia" w:eastAsia="仿宋_GB2312"/>
          <w:lang w:val="en-US" w:eastAsia="zh-CN"/>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r>
        <w:rPr>
          <w:rFonts w:hint="eastAsia" w:ascii="仿宋_GB2312" w:eastAsia="仿宋_GB2312"/>
          <w:lang w:eastAsia="zh-CN"/>
        </w:rPr>
        <w:t>。</w:t>
      </w:r>
    </w:p>
    <w:bookmarkEnd w:id="0"/>
    <w:p w14:paraId="0D6E9DE4">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6825F872">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677C9DC6">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5E67D9E5">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69CA3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621E8A01">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288455D3">
            <w:pPr>
              <w:spacing w:line="440" w:lineRule="exact"/>
              <w:rPr>
                <w:rFonts w:ascii="仿宋_GB2312" w:eastAsia="仿宋_GB2312"/>
                <w:sz w:val="24"/>
              </w:rPr>
            </w:pPr>
          </w:p>
        </w:tc>
      </w:tr>
    </w:tbl>
    <w:p w14:paraId="5B73B041">
      <w:pPr>
        <w:snapToGrid w:val="0"/>
        <w:spacing w:line="360" w:lineRule="auto"/>
        <w:rPr>
          <w:rFonts w:ascii="仿宋_GB2312" w:eastAsia="仿宋_GB2312"/>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E24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4" w:hRule="atLeast"/>
        </w:trPr>
        <w:tc>
          <w:tcPr>
            <w:tcW w:w="4066" w:type="dxa"/>
          </w:tcPr>
          <w:p w14:paraId="583FF63B">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4F53CC4F">
            <w:pPr>
              <w:snapToGrid w:val="0"/>
              <w:spacing w:line="360" w:lineRule="auto"/>
              <w:rPr>
                <w:rFonts w:ascii="仿宋_GB2312" w:eastAsia="仿宋_GB2312"/>
                <w:sz w:val="24"/>
              </w:rPr>
            </w:pPr>
          </w:p>
        </w:tc>
      </w:tr>
    </w:tbl>
    <w:p w14:paraId="6B91DC34">
      <w:pPr>
        <w:snapToGrid w:val="0"/>
        <w:spacing w:line="360" w:lineRule="auto"/>
        <w:ind w:firstLine="3000" w:firstLineChars="1250"/>
        <w:rPr>
          <w:rFonts w:ascii="仿宋_GB2312" w:eastAsia="仿宋_GB2312"/>
          <w:sz w:val="24"/>
        </w:rPr>
      </w:pPr>
    </w:p>
    <w:p w14:paraId="4D2C243F">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2CC94288">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4432E64E">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0ABC6F48">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11E62C16">
      <w:pPr>
        <w:snapToGrid w:val="0"/>
        <w:spacing w:line="360" w:lineRule="auto"/>
        <w:jc w:val="center"/>
        <w:rPr>
          <w:rFonts w:ascii="仿宋_GB2312" w:eastAsia="仿宋_GB2312"/>
        </w:rPr>
      </w:pPr>
      <w:bookmarkStart w:id="3" w:name="_Toc258402278"/>
    </w:p>
    <w:p w14:paraId="633DC180">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11824A37">
      <w:pPr>
        <w:pStyle w:val="4"/>
      </w:pPr>
    </w:p>
    <w:p w14:paraId="031DE314"/>
    <w:bookmarkEnd w:id="2"/>
    <w:bookmarkEnd w:id="3"/>
    <w:p w14:paraId="3823B875">
      <w:pPr>
        <w:spacing w:line="360" w:lineRule="auto"/>
        <w:jc w:val="right"/>
        <w:rPr>
          <w:rFonts w:ascii="仿宋_GB2312" w:eastAsia="仿宋_GB2312"/>
          <w:sz w:val="24"/>
        </w:rPr>
      </w:pPr>
    </w:p>
    <w:p w14:paraId="20B5A3F8">
      <w:pPr>
        <w:pStyle w:val="4"/>
        <w:sectPr>
          <w:footerReference r:id="rId11" w:type="even"/>
          <w:pgSz w:w="11906" w:h="16838"/>
          <w:pgMar w:top="1304" w:right="1797" w:bottom="1247" w:left="1797" w:header="851" w:footer="992" w:gutter="0"/>
          <w:pgNumType w:start="4"/>
          <w:cols w:space="720" w:num="1"/>
          <w:docGrid w:type="lines" w:linePitch="312" w:charSpace="0"/>
        </w:sectPr>
      </w:pPr>
    </w:p>
    <w:p w14:paraId="033B664B">
      <w:pPr>
        <w:numPr>
          <w:ilvl w:val="0"/>
          <w:numId w:val="3"/>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6755DE84">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14:paraId="6349559D">
      <w:pPr>
        <w:spacing w:line="600" w:lineRule="exact"/>
        <w:jc w:val="center"/>
        <w:rPr>
          <w:rFonts w:eastAsia="仿宋_GB2312"/>
          <w:sz w:val="36"/>
          <w:szCs w:val="36"/>
        </w:rPr>
      </w:pPr>
      <w:r>
        <w:rPr>
          <w:rFonts w:hint="eastAsia" w:eastAsia="仿宋_GB2312"/>
          <w:sz w:val="36"/>
          <w:szCs w:val="36"/>
        </w:rPr>
        <w:t>营业执照复印件</w:t>
      </w:r>
    </w:p>
    <w:p w14:paraId="0384299C">
      <w:pPr>
        <w:spacing w:line="600" w:lineRule="exact"/>
        <w:jc w:val="center"/>
        <w:rPr>
          <w:rFonts w:eastAsia="仿宋_GB2312"/>
          <w:sz w:val="36"/>
          <w:szCs w:val="36"/>
        </w:rPr>
      </w:pPr>
    </w:p>
    <w:p w14:paraId="0B75BA59">
      <w:pPr>
        <w:spacing w:line="600" w:lineRule="exact"/>
        <w:jc w:val="center"/>
        <w:rPr>
          <w:rFonts w:eastAsia="仿宋_GB2312"/>
          <w:sz w:val="36"/>
          <w:szCs w:val="36"/>
        </w:rPr>
      </w:pPr>
    </w:p>
    <w:p w14:paraId="2EF9DEE9">
      <w:pPr>
        <w:spacing w:line="600" w:lineRule="exact"/>
        <w:jc w:val="center"/>
        <w:rPr>
          <w:rFonts w:eastAsia="仿宋_GB2312"/>
          <w:sz w:val="36"/>
          <w:szCs w:val="36"/>
        </w:rPr>
      </w:pPr>
    </w:p>
    <w:p w14:paraId="43E454BF">
      <w:pPr>
        <w:spacing w:line="600" w:lineRule="exact"/>
        <w:jc w:val="center"/>
        <w:rPr>
          <w:rFonts w:eastAsia="仿宋_GB2312"/>
          <w:sz w:val="36"/>
          <w:szCs w:val="36"/>
        </w:rPr>
      </w:pPr>
    </w:p>
    <w:p w14:paraId="5956E999">
      <w:pPr>
        <w:spacing w:line="600" w:lineRule="exact"/>
        <w:jc w:val="center"/>
        <w:rPr>
          <w:rFonts w:eastAsia="仿宋_GB2312"/>
          <w:sz w:val="36"/>
          <w:szCs w:val="36"/>
        </w:rPr>
      </w:pPr>
    </w:p>
    <w:p w14:paraId="681F21CC">
      <w:pPr>
        <w:spacing w:line="600" w:lineRule="exact"/>
        <w:jc w:val="center"/>
        <w:rPr>
          <w:rFonts w:eastAsia="仿宋_GB2312"/>
          <w:sz w:val="36"/>
          <w:szCs w:val="36"/>
        </w:rPr>
      </w:pPr>
    </w:p>
    <w:p w14:paraId="750BBCAD">
      <w:pPr>
        <w:spacing w:line="600" w:lineRule="exact"/>
        <w:jc w:val="center"/>
        <w:rPr>
          <w:rFonts w:eastAsia="仿宋_GB2312"/>
          <w:sz w:val="36"/>
          <w:szCs w:val="36"/>
        </w:rPr>
      </w:pPr>
    </w:p>
    <w:p w14:paraId="0C54E6E7">
      <w:pPr>
        <w:spacing w:line="600" w:lineRule="exact"/>
        <w:jc w:val="center"/>
        <w:rPr>
          <w:rFonts w:eastAsia="仿宋_GB2312"/>
          <w:sz w:val="36"/>
          <w:szCs w:val="36"/>
        </w:rPr>
      </w:pPr>
    </w:p>
    <w:p w14:paraId="55A3BE21">
      <w:pPr>
        <w:spacing w:line="600" w:lineRule="exact"/>
        <w:jc w:val="center"/>
        <w:rPr>
          <w:rFonts w:eastAsia="仿宋_GB2312"/>
          <w:sz w:val="36"/>
          <w:szCs w:val="36"/>
        </w:rPr>
      </w:pPr>
    </w:p>
    <w:p w14:paraId="7A42B0B5">
      <w:pPr>
        <w:spacing w:line="600" w:lineRule="exact"/>
        <w:jc w:val="center"/>
        <w:rPr>
          <w:rFonts w:eastAsia="仿宋_GB2312"/>
          <w:sz w:val="36"/>
          <w:szCs w:val="36"/>
        </w:rPr>
      </w:pPr>
    </w:p>
    <w:p w14:paraId="6B4F06A5">
      <w:pPr>
        <w:spacing w:line="600" w:lineRule="exact"/>
        <w:jc w:val="center"/>
        <w:rPr>
          <w:rFonts w:eastAsia="仿宋_GB2312"/>
          <w:sz w:val="36"/>
          <w:szCs w:val="36"/>
        </w:rPr>
      </w:pPr>
    </w:p>
    <w:p w14:paraId="7A73E062">
      <w:pPr>
        <w:spacing w:line="600" w:lineRule="exact"/>
        <w:jc w:val="center"/>
        <w:rPr>
          <w:rFonts w:eastAsia="仿宋_GB2312"/>
          <w:sz w:val="36"/>
          <w:szCs w:val="36"/>
        </w:rPr>
      </w:pPr>
    </w:p>
    <w:p w14:paraId="3450B8B6">
      <w:pPr>
        <w:spacing w:line="600" w:lineRule="exact"/>
        <w:jc w:val="center"/>
        <w:rPr>
          <w:rFonts w:eastAsia="仿宋_GB2312"/>
          <w:sz w:val="36"/>
          <w:szCs w:val="36"/>
        </w:rPr>
      </w:pPr>
    </w:p>
    <w:p w14:paraId="38000574">
      <w:pPr>
        <w:spacing w:line="600" w:lineRule="exact"/>
        <w:jc w:val="center"/>
        <w:rPr>
          <w:rFonts w:eastAsia="仿宋_GB2312"/>
          <w:sz w:val="36"/>
          <w:szCs w:val="36"/>
        </w:rPr>
      </w:pPr>
    </w:p>
    <w:p w14:paraId="2AAA904D">
      <w:pPr>
        <w:spacing w:line="600" w:lineRule="exact"/>
        <w:jc w:val="center"/>
        <w:rPr>
          <w:rFonts w:eastAsia="仿宋_GB2312"/>
          <w:sz w:val="36"/>
          <w:szCs w:val="36"/>
        </w:rPr>
      </w:pPr>
    </w:p>
    <w:p w14:paraId="2389FF48">
      <w:pPr>
        <w:spacing w:line="600" w:lineRule="exact"/>
        <w:jc w:val="center"/>
        <w:rPr>
          <w:rFonts w:eastAsia="仿宋_GB2312"/>
          <w:sz w:val="36"/>
          <w:szCs w:val="36"/>
        </w:rPr>
      </w:pPr>
    </w:p>
    <w:p w14:paraId="7A058819">
      <w:pPr>
        <w:spacing w:line="600" w:lineRule="exact"/>
        <w:jc w:val="center"/>
        <w:rPr>
          <w:rFonts w:eastAsia="仿宋_GB2312"/>
          <w:sz w:val="36"/>
          <w:szCs w:val="36"/>
        </w:rPr>
      </w:pPr>
    </w:p>
    <w:p w14:paraId="5C5D800D">
      <w:pPr>
        <w:spacing w:line="600" w:lineRule="exact"/>
        <w:jc w:val="center"/>
        <w:rPr>
          <w:rFonts w:eastAsia="仿宋_GB2312"/>
          <w:sz w:val="36"/>
          <w:szCs w:val="36"/>
        </w:rPr>
      </w:pPr>
    </w:p>
    <w:p w14:paraId="1F4EBD74">
      <w:pPr>
        <w:spacing w:line="600" w:lineRule="exact"/>
        <w:rPr>
          <w:rFonts w:eastAsia="仿宋_GB2312"/>
          <w:sz w:val="36"/>
          <w:szCs w:val="36"/>
        </w:rPr>
      </w:pPr>
    </w:p>
    <w:p w14:paraId="17D4AB13"/>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65E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57F4">
    <w:pPr>
      <w:pStyle w:val="6"/>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6FB99">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2014">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14:paraId="5D4BC187">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DED4">
    <w:pPr>
      <w:pStyle w:val="6"/>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762F">
    <w:pPr>
      <w:pStyle w:val="6"/>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BC197">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3176">
    <w:pPr>
      <w:pStyle w:val="6"/>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4F5B">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5AC49"/>
    <w:multiLevelType w:val="singleLevel"/>
    <w:tmpl w:val="DC75AC49"/>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22E26FA"/>
    <w:rsid w:val="03912F41"/>
    <w:rsid w:val="03EC2E0F"/>
    <w:rsid w:val="05EE467B"/>
    <w:rsid w:val="0A0278B8"/>
    <w:rsid w:val="0A956042"/>
    <w:rsid w:val="0C756D33"/>
    <w:rsid w:val="0E9953A0"/>
    <w:rsid w:val="0F0E0487"/>
    <w:rsid w:val="0F377BC9"/>
    <w:rsid w:val="0FAE09D7"/>
    <w:rsid w:val="0FFC68AF"/>
    <w:rsid w:val="101D1368"/>
    <w:rsid w:val="13135720"/>
    <w:rsid w:val="150C54CD"/>
    <w:rsid w:val="15B70252"/>
    <w:rsid w:val="15BC3411"/>
    <w:rsid w:val="18602A8A"/>
    <w:rsid w:val="18795169"/>
    <w:rsid w:val="19505CD0"/>
    <w:rsid w:val="197B7B7C"/>
    <w:rsid w:val="1C017A4F"/>
    <w:rsid w:val="1C062F35"/>
    <w:rsid w:val="1CF33EEF"/>
    <w:rsid w:val="1D444728"/>
    <w:rsid w:val="1ED815CC"/>
    <w:rsid w:val="1FBE07C2"/>
    <w:rsid w:val="20F16975"/>
    <w:rsid w:val="20FC2E9B"/>
    <w:rsid w:val="21B52099"/>
    <w:rsid w:val="23685580"/>
    <w:rsid w:val="246D3401"/>
    <w:rsid w:val="25EC3BAF"/>
    <w:rsid w:val="276B710C"/>
    <w:rsid w:val="27745767"/>
    <w:rsid w:val="2868419F"/>
    <w:rsid w:val="2B1C1198"/>
    <w:rsid w:val="2D277F7F"/>
    <w:rsid w:val="2D6329A9"/>
    <w:rsid w:val="2F0401BB"/>
    <w:rsid w:val="2F510E78"/>
    <w:rsid w:val="2FD20720"/>
    <w:rsid w:val="300466C5"/>
    <w:rsid w:val="301663F8"/>
    <w:rsid w:val="30C738FE"/>
    <w:rsid w:val="313A7572"/>
    <w:rsid w:val="322E7A29"/>
    <w:rsid w:val="338B4A07"/>
    <w:rsid w:val="387E4B3B"/>
    <w:rsid w:val="3902751A"/>
    <w:rsid w:val="39857286"/>
    <w:rsid w:val="3A5B289B"/>
    <w:rsid w:val="3B5A63E8"/>
    <w:rsid w:val="3D9077EA"/>
    <w:rsid w:val="407A652F"/>
    <w:rsid w:val="420460B1"/>
    <w:rsid w:val="42284713"/>
    <w:rsid w:val="43192030"/>
    <w:rsid w:val="433230F1"/>
    <w:rsid w:val="455455A1"/>
    <w:rsid w:val="47DB78B4"/>
    <w:rsid w:val="4AB16FF2"/>
    <w:rsid w:val="4CE0771A"/>
    <w:rsid w:val="4D272FAD"/>
    <w:rsid w:val="4DC67053"/>
    <w:rsid w:val="4FA63E92"/>
    <w:rsid w:val="4FC86190"/>
    <w:rsid w:val="50154271"/>
    <w:rsid w:val="51295B34"/>
    <w:rsid w:val="51401CB9"/>
    <w:rsid w:val="53BA2DB2"/>
    <w:rsid w:val="53F25A9F"/>
    <w:rsid w:val="542D076D"/>
    <w:rsid w:val="556709D9"/>
    <w:rsid w:val="56006927"/>
    <w:rsid w:val="57EE53E1"/>
    <w:rsid w:val="58074CE5"/>
    <w:rsid w:val="58ED38EB"/>
    <w:rsid w:val="5A6A74C5"/>
    <w:rsid w:val="5C8F1912"/>
    <w:rsid w:val="5FED665F"/>
    <w:rsid w:val="600E5FA7"/>
    <w:rsid w:val="61B256D1"/>
    <w:rsid w:val="61EB473F"/>
    <w:rsid w:val="63180871"/>
    <w:rsid w:val="63FA6EBC"/>
    <w:rsid w:val="658D73E6"/>
    <w:rsid w:val="65F47883"/>
    <w:rsid w:val="674E1547"/>
    <w:rsid w:val="678B49FB"/>
    <w:rsid w:val="683055A2"/>
    <w:rsid w:val="6AA47B81"/>
    <w:rsid w:val="6C786276"/>
    <w:rsid w:val="6D6E5E34"/>
    <w:rsid w:val="6DB54231"/>
    <w:rsid w:val="6DBA4771"/>
    <w:rsid w:val="717F7418"/>
    <w:rsid w:val="72031631"/>
    <w:rsid w:val="727E6F0A"/>
    <w:rsid w:val="72923500"/>
    <w:rsid w:val="7699521F"/>
    <w:rsid w:val="78743289"/>
    <w:rsid w:val="78760037"/>
    <w:rsid w:val="792E51E6"/>
    <w:rsid w:val="79444A09"/>
    <w:rsid w:val="7C3C4FE1"/>
    <w:rsid w:val="7DC97BD3"/>
    <w:rsid w:val="7EBE5435"/>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cs="Times New Roman"/>
      <w:b/>
      <w:sz w:val="24"/>
      <w:szCs w:val="28"/>
    </w:rPr>
  </w:style>
  <w:style w:type="paragraph" w:styleId="3">
    <w:name w:val="annotation text"/>
    <w:basedOn w:val="1"/>
    <w:qFormat/>
    <w:uiPriority w:val="0"/>
    <w:pPr>
      <w:jc w:val="left"/>
    </w:pPr>
  </w:style>
  <w:style w:type="paragraph" w:styleId="4">
    <w:name w:val="Body Text"/>
    <w:basedOn w:val="1"/>
    <w:next w:val="5"/>
    <w:qFormat/>
    <w:uiPriority w:val="0"/>
    <w:rPr>
      <w:kern w:val="0"/>
      <w:sz w:val="24"/>
    </w:rPr>
  </w:style>
  <w:style w:type="paragraph" w:styleId="5">
    <w:name w:val="Quote"/>
    <w:basedOn w:val="1"/>
    <w:next w:val="1"/>
    <w:qFormat/>
    <w:uiPriority w:val="99"/>
    <w:rPr>
      <w:rFonts w:ascii="Calibri" w:hAnsi="Calibri" w:cs="Calibri"/>
      <w:i/>
      <w:iCs/>
      <w:color w:val="000000"/>
      <w:sz w:val="22"/>
      <w:szCs w:val="22"/>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tabs>
        <w:tab w:val="center" w:pos="4153"/>
        <w:tab w:val="right" w:pos="8306"/>
      </w:tabs>
      <w:snapToGrid w:val="0"/>
      <w:jc w:val="center"/>
    </w:pPr>
    <w:rPr>
      <w:sz w:val="18"/>
      <w:szCs w:val="18"/>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字符"/>
    <w:basedOn w:val="10"/>
    <w:link w:val="7"/>
    <w:qFormat/>
    <w:uiPriority w:val="99"/>
    <w:rPr>
      <w:kern w:val="2"/>
      <w:sz w:val="18"/>
      <w:szCs w:val="18"/>
    </w:rPr>
  </w:style>
  <w:style w:type="character" w:customStyle="1" w:styleId="13">
    <w:name w:val="页脚 字符"/>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2156</Words>
  <Characters>2332</Characters>
  <Lines>19</Lines>
  <Paragraphs>5</Paragraphs>
  <TotalTime>12</TotalTime>
  <ScaleCrop>false</ScaleCrop>
  <LinksUpToDate>false</LinksUpToDate>
  <CharactersWithSpaces>2922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2024-09-18T07:54:35Z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01B405A02B1846EB915C7AE26F82BB4F_13</vt:lpwstr>
  </property>
</Properties>
</file>