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left"/>
        <w:rPr>
          <w:rFonts w:ascii="仿宋_GB2312" w:hAnsi="宋体" w:eastAsia="仿宋_GB2312"/>
          <w:b/>
          <w:bCs/>
          <w:snapToGrid w:val="0"/>
          <w:kern w:val="0"/>
          <w:sz w:val="24"/>
        </w:rPr>
      </w:pPr>
      <w:r>
        <w:rPr>
          <w:rFonts w:ascii="仿宋_GB2312" w:hAnsi="宋体" w:eastAsia="仿宋_GB2312"/>
          <w:b/>
          <w:bCs/>
          <w:snapToGrid w:val="0"/>
          <w:kern w:val="0"/>
          <w:sz w:val="24"/>
        </w:rPr>
        <w:t>2</w:t>
      </w:r>
      <w:r>
        <w:rPr>
          <w:rFonts w:hint="eastAsia" w:ascii="仿宋_GB2312" w:hAnsi="宋体" w:eastAsia="仿宋_GB2312"/>
          <w:b/>
          <w:bCs/>
          <w:snapToGrid w:val="0"/>
          <w:kern w:val="0"/>
          <w:sz w:val="24"/>
        </w:rPr>
        <w:t>.供应商报价文件</w:t>
      </w:r>
      <w:r>
        <w:rPr>
          <w:rFonts w:ascii="仿宋_GB2312" w:hAnsi="宋体" w:eastAsia="仿宋_GB2312"/>
          <w:b/>
          <w:bCs/>
          <w:snapToGrid w:val="0"/>
          <w:kern w:val="0"/>
          <w:sz w:val="24"/>
        </w:rPr>
        <w:t>(</w:t>
      </w:r>
      <w:r>
        <w:rPr>
          <w:rFonts w:hint="eastAsia" w:ascii="仿宋_GB2312" w:hAnsi="宋体" w:eastAsia="仿宋_GB2312"/>
          <w:b/>
          <w:bCs/>
          <w:snapToGrid w:val="0"/>
          <w:kern w:val="0"/>
          <w:sz w:val="24"/>
        </w:rPr>
        <w:t>格式</w:t>
      </w:r>
      <w:r>
        <w:rPr>
          <w:rFonts w:ascii="仿宋_GB2312" w:hAnsi="宋体" w:eastAsia="仿宋_GB2312"/>
          <w:b/>
          <w:bCs/>
          <w:snapToGrid w:val="0"/>
          <w:kern w:val="0"/>
          <w:sz w:val="24"/>
        </w:rPr>
        <w:t>)</w:t>
      </w:r>
    </w:p>
    <w:p>
      <w:pPr>
        <w:pStyle w:val="2"/>
        <w:rPr>
          <w:rFonts w:hint="eastAsia"/>
        </w:rPr>
      </w:pP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4"/>
        <w:rPr>
          <w:rFonts w:hint="eastAsia"/>
        </w:rPr>
      </w:pPr>
    </w:p>
    <w:p>
      <w:pPr>
        <w:pStyle w:val="4"/>
        <w:ind w:firstLine="880"/>
        <w:rPr>
          <w:rFonts w:hint="eastAsia" w:ascii="宋体" w:hAnsi="宋体"/>
          <w:sz w:val="44"/>
        </w:rPr>
      </w:pPr>
    </w:p>
    <w:p>
      <w:pPr>
        <w:pStyle w:val="4"/>
        <w:ind w:firstLine="880"/>
        <w:rPr>
          <w:rFonts w:hint="eastAsia" w:ascii="宋体" w:hAnsi="宋体"/>
          <w:sz w:val="44"/>
        </w:rPr>
      </w:pPr>
    </w:p>
    <w:p>
      <w:pPr>
        <w:pStyle w:val="4"/>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4"/>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5"/>
        <w:rPr>
          <w:rFonts w:hint="eastAsia" w:ascii="宋体" w:hAnsi="宋体"/>
          <w:b/>
          <w:sz w:val="32"/>
          <w:szCs w:val="32"/>
        </w:rPr>
      </w:pPr>
    </w:p>
    <w:p>
      <w:pPr>
        <w:pStyle w:val="6"/>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7"/>
        <w:numPr>
          <w:ilvl w:val="0"/>
          <w:numId w:val="1"/>
        </w:numPr>
        <w:spacing w:line="360" w:lineRule="auto"/>
        <w:ind w:left="0" w:leftChars="0" w:firstLine="280" w:firstLineChars="100"/>
        <w:jc w:val="left"/>
        <w:rPr>
          <w:rFonts w:hint="eastAsia" w:ascii="仿宋" w:hAnsi="仿宋" w:eastAsia="仿宋"/>
          <w:kern w:val="2"/>
          <w:sz w:val="28"/>
          <w:szCs w:val="28"/>
          <w:lang w:eastAsia="zh-CN"/>
        </w:rPr>
      </w:pPr>
      <w:r>
        <w:rPr>
          <w:rFonts w:hint="eastAsia" w:ascii="仿宋" w:hAnsi="仿宋" w:eastAsia="仿宋"/>
          <w:kern w:val="2"/>
          <w:sz w:val="28"/>
          <w:szCs w:val="28"/>
        </w:rPr>
        <w:t>报价</w:t>
      </w:r>
      <w:r>
        <w:rPr>
          <w:rFonts w:hint="eastAsia" w:ascii="仿宋" w:hAnsi="仿宋" w:eastAsia="仿宋"/>
          <w:kern w:val="2"/>
          <w:sz w:val="28"/>
          <w:szCs w:val="28"/>
          <w:lang w:eastAsia="zh-CN"/>
        </w:rPr>
        <w:t>声明</w:t>
      </w:r>
      <w:r>
        <w:rPr>
          <w:rFonts w:hint="eastAsia" w:ascii="仿宋" w:hAnsi="仿宋" w:eastAsia="仿宋"/>
          <w:kern w:val="2"/>
          <w:sz w:val="28"/>
          <w:szCs w:val="28"/>
        </w:rPr>
        <w:t>……………………………………………………</w:t>
      </w: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 xml:space="preserve">   </w:t>
      </w:r>
      <w:r>
        <w:rPr>
          <w:rFonts w:hint="eastAsia" w:ascii="仿宋" w:hAnsi="仿宋" w:eastAsia="仿宋"/>
          <w:kern w:val="2"/>
          <w:sz w:val="28"/>
          <w:szCs w:val="28"/>
          <w:lang w:eastAsia="zh-CN"/>
        </w:rPr>
        <w:t>）</w:t>
      </w:r>
    </w:p>
    <w:p>
      <w:pPr>
        <w:pStyle w:val="7"/>
        <w:numPr>
          <w:ilvl w:val="0"/>
          <w:numId w:val="1"/>
        </w:numPr>
        <w:spacing w:line="360" w:lineRule="auto"/>
        <w:ind w:left="0" w:leftChars="0" w:firstLine="280" w:firstLineChars="100"/>
        <w:jc w:val="left"/>
        <w:rPr>
          <w:rFonts w:hint="eastAsia" w:ascii="仿宋" w:hAnsi="仿宋" w:eastAsia="仿宋"/>
          <w:kern w:val="2"/>
          <w:sz w:val="28"/>
          <w:szCs w:val="28"/>
          <w:lang w:eastAsia="zh-CN"/>
        </w:rPr>
      </w:pPr>
      <w:r>
        <w:rPr>
          <w:rFonts w:hint="eastAsia" w:ascii="仿宋" w:hAnsi="仿宋" w:eastAsia="仿宋"/>
          <w:kern w:val="2"/>
          <w:sz w:val="28"/>
          <w:szCs w:val="28"/>
          <w:lang w:eastAsia="zh-CN"/>
        </w:rPr>
        <w:t>报价函</w:t>
      </w:r>
      <w:r>
        <w:rPr>
          <w:rFonts w:hint="eastAsia" w:ascii="仿宋" w:hAnsi="仿宋" w:eastAsia="仿宋"/>
          <w:kern w:val="2"/>
          <w:sz w:val="28"/>
          <w:szCs w:val="28"/>
        </w:rPr>
        <w:t>………………………………………………………</w:t>
      </w: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 xml:space="preserve">   </w:t>
      </w:r>
      <w:r>
        <w:rPr>
          <w:rFonts w:hint="eastAsia" w:ascii="仿宋" w:hAnsi="仿宋" w:eastAsia="仿宋"/>
          <w:kern w:val="2"/>
          <w:sz w:val="28"/>
          <w:szCs w:val="28"/>
          <w:lang w:eastAsia="zh-CN"/>
        </w:rPr>
        <w:t>）</w:t>
      </w:r>
    </w:p>
    <w:p>
      <w:pPr>
        <w:spacing w:line="360" w:lineRule="auto"/>
        <w:ind w:firstLine="280" w:firstLineChars="100"/>
        <w:jc w:val="both"/>
        <w:rPr>
          <w:rFonts w:hint="eastAsia" w:eastAsia="仿宋"/>
          <w:b/>
          <w:sz w:val="32"/>
          <w:szCs w:val="32"/>
          <w:lang w:val="en-US" w:eastAsia="zh-CN"/>
        </w:rPr>
      </w:pPr>
      <w:r>
        <w:rPr>
          <w:rFonts w:hint="eastAsia" w:ascii="仿宋" w:hAnsi="仿宋" w:eastAsia="仿宋"/>
          <w:kern w:val="2"/>
          <w:sz w:val="28"/>
          <w:szCs w:val="28"/>
          <w:lang w:eastAsia="zh-CN"/>
        </w:rPr>
        <w:t>三、</w:t>
      </w:r>
      <w:r>
        <w:rPr>
          <w:rFonts w:eastAsia="仿宋_GB2312"/>
          <w:b w:val="0"/>
          <w:bCs/>
          <w:sz w:val="28"/>
          <w:szCs w:val="28"/>
        </w:rPr>
        <w:t>法定代表人身份证明或授权委托书</w:t>
      </w:r>
      <w:r>
        <w:rPr>
          <w:rFonts w:hint="eastAsia" w:ascii="仿宋" w:hAnsi="仿宋" w:eastAsia="仿宋"/>
          <w:kern w:val="2"/>
          <w:sz w:val="28"/>
          <w:szCs w:val="28"/>
        </w:rPr>
        <w:t>………………………</w:t>
      </w: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 xml:space="preserve">   </w:t>
      </w:r>
      <w:r>
        <w:rPr>
          <w:rFonts w:hint="eastAsia" w:ascii="仿宋" w:hAnsi="仿宋" w:eastAsia="仿宋"/>
          <w:kern w:val="2"/>
          <w:sz w:val="28"/>
          <w:szCs w:val="28"/>
          <w:lang w:eastAsia="zh-CN"/>
        </w:rPr>
        <w:t>）</w:t>
      </w:r>
    </w:p>
    <w:p>
      <w:pPr>
        <w:pStyle w:val="7"/>
        <w:spacing w:line="360" w:lineRule="auto"/>
        <w:ind w:left="0" w:leftChars="0" w:firstLine="280" w:firstLineChars="100"/>
        <w:jc w:val="left"/>
        <w:rPr>
          <w:rFonts w:hint="eastAsia" w:ascii="仿宋" w:hAnsi="仿宋" w:eastAsia="仿宋"/>
          <w:kern w:val="2"/>
          <w:sz w:val="28"/>
          <w:szCs w:val="28"/>
          <w:lang w:eastAsia="zh-CN"/>
        </w:rPr>
      </w:pPr>
      <w:r>
        <w:rPr>
          <w:rFonts w:hint="eastAsia" w:ascii="仿宋" w:hAnsi="仿宋" w:eastAsia="仿宋"/>
          <w:kern w:val="2"/>
          <w:sz w:val="28"/>
          <w:szCs w:val="28"/>
          <w:lang w:eastAsia="zh-CN"/>
        </w:rPr>
        <w:t>四</w:t>
      </w:r>
      <w:r>
        <w:rPr>
          <w:rFonts w:hint="eastAsia" w:ascii="仿宋" w:hAnsi="仿宋" w:eastAsia="仿宋"/>
          <w:kern w:val="2"/>
          <w:sz w:val="28"/>
          <w:szCs w:val="28"/>
        </w:rPr>
        <w:t>、</w:t>
      </w:r>
      <w:r>
        <w:rPr>
          <w:rFonts w:hint="eastAsia" w:ascii="仿宋" w:hAnsi="仿宋" w:eastAsia="仿宋"/>
          <w:kern w:val="2"/>
          <w:sz w:val="28"/>
          <w:szCs w:val="28"/>
          <w:lang w:eastAsia="zh-CN"/>
        </w:rPr>
        <w:t>供应商证明材料</w:t>
      </w:r>
      <w:r>
        <w:rPr>
          <w:rFonts w:hint="eastAsia" w:ascii="仿宋" w:hAnsi="仿宋" w:eastAsia="仿宋"/>
          <w:kern w:val="2"/>
          <w:sz w:val="28"/>
          <w:szCs w:val="28"/>
        </w:rPr>
        <w:t>……………………………………………</w:t>
      </w: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 xml:space="preserve">   </w:t>
      </w:r>
      <w:r>
        <w:rPr>
          <w:rFonts w:hint="eastAsia" w:ascii="仿宋" w:hAnsi="仿宋" w:eastAsia="仿宋"/>
          <w:kern w:val="2"/>
          <w:sz w:val="28"/>
          <w:szCs w:val="28"/>
          <w:lang w:eastAsia="zh-CN"/>
        </w:rPr>
        <w:t>）</w:t>
      </w:r>
    </w:p>
    <w:p>
      <w:pPr>
        <w:pStyle w:val="7"/>
        <w:spacing w:line="360" w:lineRule="auto"/>
        <w:ind w:left="0" w:leftChars="0" w:firstLine="280" w:firstLineChars="100"/>
        <w:jc w:val="left"/>
        <w:rPr>
          <w:rFonts w:hint="eastAsia" w:ascii="仿宋" w:hAnsi="仿宋" w:eastAsia="仿宋"/>
          <w:kern w:val="2"/>
          <w:sz w:val="28"/>
          <w:szCs w:val="28"/>
          <w:lang w:eastAsia="zh-CN"/>
        </w:rPr>
      </w:pPr>
      <w:r>
        <w:rPr>
          <w:rFonts w:hint="eastAsia" w:ascii="仿宋" w:hAnsi="仿宋" w:eastAsia="仿宋" w:cs="宋体"/>
          <w:sz w:val="28"/>
          <w:szCs w:val="28"/>
          <w:lang w:eastAsia="zh-CN"/>
        </w:rPr>
        <w:t>五</w:t>
      </w:r>
      <w:r>
        <w:rPr>
          <w:rFonts w:hint="eastAsia" w:ascii="仿宋" w:hAnsi="仿宋" w:eastAsia="仿宋" w:cs="宋体"/>
          <w:sz w:val="28"/>
          <w:szCs w:val="28"/>
        </w:rPr>
        <w:t>、</w:t>
      </w:r>
      <w:r>
        <w:rPr>
          <w:rFonts w:hint="eastAsia" w:ascii="仿宋" w:hAnsi="仿宋" w:eastAsia="仿宋" w:cs="宋体"/>
          <w:sz w:val="28"/>
          <w:szCs w:val="28"/>
          <w:lang w:eastAsia="zh-CN"/>
        </w:rPr>
        <w:t>服务承诺</w:t>
      </w:r>
      <w:r>
        <w:rPr>
          <w:rFonts w:hint="eastAsia" w:ascii="仿宋" w:hAnsi="仿宋" w:eastAsia="仿宋"/>
          <w:kern w:val="2"/>
          <w:sz w:val="28"/>
          <w:szCs w:val="28"/>
        </w:rPr>
        <w:t>……………………………………………………</w:t>
      </w:r>
      <w:r>
        <w:rPr>
          <w:rFonts w:hint="eastAsia" w:ascii="仿宋" w:hAnsi="仿宋" w:eastAsia="仿宋"/>
          <w:kern w:val="2"/>
          <w:sz w:val="28"/>
          <w:szCs w:val="28"/>
          <w:lang w:eastAsia="zh-CN"/>
        </w:rPr>
        <w:t>（</w:t>
      </w:r>
      <w:r>
        <w:rPr>
          <w:rFonts w:hint="eastAsia" w:ascii="仿宋" w:hAnsi="仿宋" w:eastAsia="仿宋"/>
          <w:kern w:val="2"/>
          <w:sz w:val="28"/>
          <w:szCs w:val="28"/>
          <w:lang w:val="en-US" w:eastAsia="zh-CN"/>
        </w:rPr>
        <w:t xml:space="preserve">   </w:t>
      </w:r>
      <w:r>
        <w:rPr>
          <w:rFonts w:hint="eastAsia" w:ascii="仿宋" w:hAnsi="仿宋" w:eastAsia="仿宋"/>
          <w:kern w:val="2"/>
          <w:sz w:val="28"/>
          <w:szCs w:val="28"/>
          <w:lang w:eastAsia="zh-CN"/>
        </w:rPr>
        <w:t>）</w:t>
      </w:r>
    </w:p>
    <w:p>
      <w:pPr>
        <w:pStyle w:val="8"/>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pStyle w:val="6"/>
        <w:jc w:val="both"/>
      </w:pPr>
    </w:p>
    <w:p/>
    <w:p>
      <w:pPr>
        <w:pStyle w:val="5"/>
      </w:pPr>
    </w:p>
    <w:p>
      <w:pPr>
        <w:pStyle w:val="6"/>
      </w:pPr>
    </w:p>
    <w:p/>
    <w:p>
      <w:pPr>
        <w:pStyle w:val="5"/>
      </w:pPr>
    </w:p>
    <w:p>
      <w:pPr>
        <w:pStyle w:val="6"/>
      </w:pPr>
    </w:p>
    <w:p/>
    <w:p>
      <w:pPr>
        <w:pStyle w:val="5"/>
      </w:pPr>
    </w:p>
    <w:p>
      <w:pPr>
        <w:pStyle w:val="6"/>
      </w:pPr>
    </w:p>
    <w:p/>
    <w:p>
      <w:pPr>
        <w:pStyle w:val="5"/>
      </w:pPr>
    </w:p>
    <w:p>
      <w:pPr>
        <w:pStyle w:val="6"/>
      </w:pPr>
    </w:p>
    <w:p/>
    <w:p>
      <w:pPr>
        <w:pStyle w:val="5"/>
      </w:pPr>
    </w:p>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6"/>
        <w:numPr>
          <w:ilvl w:val="0"/>
          <w:numId w:val="0"/>
        </w:numPr>
        <w:spacing w:line="360" w:lineRule="auto"/>
        <w:ind w:firstLine="480" w:firstLineChars="200"/>
        <w:jc w:val="both"/>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sz w:val="24"/>
          <w:szCs w:val="24"/>
          <w:lang w:eastAsia="zh-CN"/>
        </w:rPr>
        <w:t>驻地项目建设地质灾害危险性评估采购</w:t>
      </w:r>
      <w:r>
        <w:rPr>
          <w:rFonts w:hint="eastAsia" w:ascii="仿宋_GB2312" w:hAnsi="仿宋_GB2312" w:eastAsia="仿宋_GB2312" w:cs="仿宋_GB2312"/>
          <w:b w:val="0"/>
          <w:bCs/>
          <w:sz w:val="24"/>
          <w:szCs w:val="24"/>
        </w:rPr>
        <w:t>项目费</w:t>
      </w:r>
      <w:r>
        <w:rPr>
          <w:rFonts w:hint="eastAsia" w:ascii="仿宋_GB2312" w:hAnsi="仿宋_GB2312" w:eastAsia="仿宋_GB2312" w:cs="仿宋_GB2312"/>
          <w:b w:val="0"/>
          <w:bCs/>
          <w:sz w:val="24"/>
          <w:szCs w:val="24"/>
          <w:lang w:eastAsia="zh-CN"/>
        </w:rPr>
        <w:t>用</w:t>
      </w:r>
      <w:r>
        <w:rPr>
          <w:rFonts w:hint="eastAsia" w:ascii="仿宋_GB2312" w:hAnsi="仿宋_GB2312" w:eastAsia="仿宋_GB2312" w:cs="仿宋_GB2312"/>
          <w:b w:val="0"/>
          <w:bCs/>
          <w:sz w:val="24"/>
          <w:szCs w:val="24"/>
        </w:rPr>
        <w:t>报价</w:t>
      </w:r>
      <w:r>
        <w:rPr>
          <w:rFonts w:hint="eastAsia" w:ascii="仿宋_GB2312" w:hAnsi="仿宋_GB2312" w:eastAsia="仿宋_GB2312" w:cs="仿宋_GB2312"/>
          <w:b w:val="0"/>
          <w:bCs/>
          <w:sz w:val="24"/>
          <w:szCs w:val="24"/>
          <w:lang w:eastAsia="zh-CN"/>
        </w:rPr>
        <w:t>明细表。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6"/>
        <w:jc w:val="both"/>
        <w:rPr>
          <w:rFonts w:eastAsia="仿宋_GB2312"/>
          <w:b/>
          <w:szCs w:val="32"/>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p>
    <w:p>
      <w:pPr>
        <w:pStyle w:val="3"/>
        <w:rPr>
          <w:rFonts w:hint="eastAsia"/>
        </w:rPr>
      </w:pPr>
    </w:p>
    <w:p>
      <w:pPr>
        <w:jc w:val="both"/>
        <w:rPr>
          <w:rFonts w:hint="eastAsia" w:ascii="仿宋" w:hAnsi="仿宋" w:eastAsia="仿宋" w:cs="仿宋"/>
          <w:b/>
          <w:sz w:val="32"/>
          <w:szCs w:val="32"/>
        </w:r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2"/>
        </w:numPr>
        <w:snapToGrid w:val="0"/>
        <w:spacing w:line="360" w:lineRule="auto"/>
        <w:ind w:firstLine="480" w:firstLineChars="200"/>
      </w:pPr>
      <w:r>
        <w:rPr>
          <w:rFonts w:hint="eastAsia" w:ascii="仿宋" w:hAnsi="仿宋" w:eastAsia="仿宋"/>
          <w:kern w:val="0"/>
          <w:sz w:val="24"/>
        </w:rPr>
        <w:t>报价表</w:t>
      </w:r>
    </w:p>
    <w:p>
      <w:pPr>
        <w:pStyle w:val="6"/>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sz w:val="24"/>
          <w:szCs w:val="24"/>
          <w:lang w:eastAsia="zh-CN"/>
        </w:rPr>
        <w:t>公司驻地项目建设地质灾害危险性评估报价</w:t>
      </w:r>
      <w:r>
        <w:rPr>
          <w:rFonts w:hint="eastAsia" w:ascii="仿宋_GB2312" w:hAnsi="仿宋_GB2312" w:eastAsia="仿宋_GB2312" w:cs="仿宋_GB2312"/>
          <w:b/>
          <w:bCs/>
          <w:sz w:val="22"/>
          <w:szCs w:val="22"/>
          <w:lang w:eastAsia="zh-CN"/>
        </w:rPr>
        <w:t>表（含税）</w:t>
      </w:r>
    </w:p>
    <w:tbl>
      <w:tblPr>
        <w:tblStyle w:val="12"/>
        <w:tblW w:w="6173" w:type="dxa"/>
        <w:jc w:val="center"/>
        <w:tblLayout w:type="fixed"/>
        <w:tblCellMar>
          <w:top w:w="0" w:type="dxa"/>
          <w:left w:w="108" w:type="dxa"/>
          <w:bottom w:w="0" w:type="dxa"/>
          <w:right w:w="108" w:type="dxa"/>
        </w:tblCellMar>
      </w:tblPr>
      <w:tblGrid>
        <w:gridCol w:w="788"/>
        <w:gridCol w:w="1289"/>
        <w:gridCol w:w="1962"/>
        <w:gridCol w:w="2134"/>
      </w:tblGrid>
      <w:tr>
        <w:tblPrEx>
          <w:tblCellMar>
            <w:top w:w="0" w:type="dxa"/>
            <w:left w:w="108" w:type="dxa"/>
            <w:bottom w:w="0" w:type="dxa"/>
            <w:right w:w="108" w:type="dxa"/>
          </w:tblCellMar>
        </w:tblPrEx>
        <w:trPr>
          <w:trHeight w:val="476" w:hRule="atLeast"/>
          <w:jc w:val="center"/>
        </w:trPr>
        <w:tc>
          <w:tcPr>
            <w:tcW w:w="788" w:type="dxa"/>
            <w:tcBorders>
              <w:top w:val="single" w:color="auto" w:sz="4" w:space="0"/>
              <w:left w:val="single" w:color="auto" w:sz="4" w:space="0"/>
              <w:bottom w:val="single" w:color="auto" w:sz="4" w:space="0"/>
              <w:right w:val="single" w:color="auto" w:sz="4" w:space="0"/>
            </w:tcBorders>
            <w:vAlign w:val="bottom"/>
          </w:tcPr>
          <w:p>
            <w:pPr>
              <w:widowControl/>
              <w:numPr>
                <w:ilvl w:val="0"/>
                <w:numId w:val="0"/>
              </w:numPr>
              <w:snapToGrid/>
              <w:spacing w:before="0" w:beforeAutospacing="0" w:after="0" w:afterAutospacing="0" w:line="240" w:lineRule="auto"/>
              <w:ind w:leftChars="0"/>
              <w:jc w:val="both"/>
              <w:textAlignment w:val="baseline"/>
              <w:rPr>
                <w:rFonts w:hint="eastAsia" w:ascii="Times New Roman" w:hAnsi="Times New Roman" w:eastAsia="仿宋_GB2312" w:cs="Times New Roman"/>
                <w:b w:val="0"/>
                <w:i w:val="0"/>
                <w:caps w:val="0"/>
                <w:color w:val="000000"/>
                <w:spacing w:val="0"/>
                <w:w w:val="100"/>
                <w:sz w:val="20"/>
                <w:szCs w:val="20"/>
                <w:lang w:eastAsia="zh-CN"/>
              </w:rPr>
            </w:pPr>
            <w:r>
              <w:rPr>
                <w:rFonts w:hint="eastAsia" w:eastAsia="仿宋_GB2312" w:cs="Times New Roman"/>
                <w:b w:val="0"/>
                <w:i w:val="0"/>
                <w:caps w:val="0"/>
                <w:color w:val="000000"/>
                <w:spacing w:val="0"/>
                <w:w w:val="100"/>
                <w:sz w:val="20"/>
                <w:szCs w:val="20"/>
                <w:lang w:eastAsia="zh-CN"/>
              </w:rPr>
              <w:t>序号</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eastAsia="仿宋_GB2312" w:cs="Times New Roman"/>
                <w:b w:val="0"/>
                <w:i w:val="0"/>
                <w:caps w:val="0"/>
                <w:color w:val="auto"/>
                <w:spacing w:val="0"/>
                <w:w w:val="100"/>
                <w:sz w:val="20"/>
                <w:szCs w:val="20"/>
                <w:lang w:eastAsia="zh-CN"/>
              </w:rPr>
            </w:pPr>
            <w:r>
              <w:rPr>
                <w:rFonts w:hint="eastAsia" w:eastAsia="仿宋_GB2312" w:cs="Times New Roman"/>
                <w:b w:val="0"/>
                <w:i w:val="0"/>
                <w:caps w:val="0"/>
                <w:color w:val="auto"/>
                <w:spacing w:val="0"/>
                <w:w w:val="100"/>
                <w:sz w:val="20"/>
                <w:szCs w:val="20"/>
                <w:lang w:eastAsia="zh-CN"/>
              </w:rPr>
              <w:t>内容</w:t>
            </w:r>
          </w:p>
        </w:tc>
        <w:tc>
          <w:tcPr>
            <w:tcW w:w="196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eastAsia="zh-CN"/>
              </w:rPr>
              <w:t>数量（个）</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eastAsia"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报价（元）</w:t>
            </w:r>
          </w:p>
        </w:tc>
      </w:tr>
      <w:tr>
        <w:tblPrEx>
          <w:tblCellMar>
            <w:top w:w="0" w:type="dxa"/>
            <w:left w:w="108" w:type="dxa"/>
            <w:bottom w:w="0" w:type="dxa"/>
            <w:right w:w="108" w:type="dxa"/>
          </w:tblCellMar>
        </w:tblPrEx>
        <w:trPr>
          <w:trHeight w:val="486" w:hRule="atLeast"/>
          <w:jc w:val="center"/>
        </w:trPr>
        <w:tc>
          <w:tcPr>
            <w:tcW w:w="788" w:type="dxa"/>
            <w:tcBorders>
              <w:top w:val="single" w:color="auto" w:sz="4" w:space="0"/>
              <w:left w:val="single" w:color="auto" w:sz="4" w:space="0"/>
              <w:bottom w:val="single" w:color="auto" w:sz="4" w:space="0"/>
              <w:right w:val="single" w:color="auto" w:sz="4" w:space="0"/>
            </w:tcBorders>
            <w:vAlign w:val="bottom"/>
          </w:tcPr>
          <w:p>
            <w:pPr>
              <w:widowControl/>
              <w:snapToGrid/>
              <w:spacing w:before="0" w:beforeAutospacing="0" w:after="0" w:afterAutospacing="0" w:line="240" w:lineRule="auto"/>
              <w:ind w:firstLine="200" w:firstLineChars="100"/>
              <w:jc w:val="left"/>
              <w:textAlignment w:val="baseline"/>
              <w:rPr>
                <w:rFonts w:hint="default" w:ascii="Times New Roman" w:hAnsi="Times New Roman" w:eastAsia="仿宋_GB2312" w:cs="Times New Roman"/>
                <w:snapToGrid w:val="0"/>
                <w:kern w:val="0"/>
                <w:sz w:val="20"/>
                <w:szCs w:val="20"/>
                <w:lang w:val="en-US" w:eastAsia="zh-CN"/>
              </w:rPr>
            </w:pPr>
            <w:r>
              <w:rPr>
                <w:rFonts w:hint="eastAsia" w:eastAsia="仿宋_GB2312" w:cs="Times New Roman"/>
                <w:snapToGrid w:val="0"/>
                <w:kern w:val="0"/>
                <w:sz w:val="20"/>
                <w:szCs w:val="20"/>
                <w:lang w:val="en-US" w:eastAsia="zh-CN"/>
              </w:rPr>
              <w:t>1</w:t>
            </w:r>
          </w:p>
        </w:tc>
        <w:tc>
          <w:tcPr>
            <w:tcW w:w="1289"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驻地项目建设地质灾害危险性评估</w:t>
            </w:r>
          </w:p>
        </w:tc>
        <w:tc>
          <w:tcPr>
            <w:tcW w:w="1962"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r>
              <w:rPr>
                <w:rFonts w:hint="eastAsia" w:eastAsia="仿宋_GB2312" w:cs="Times New Roman"/>
                <w:b w:val="0"/>
                <w:i w:val="0"/>
                <w:caps w:val="0"/>
                <w:color w:val="auto"/>
                <w:spacing w:val="0"/>
                <w:w w:val="100"/>
                <w:sz w:val="20"/>
                <w:szCs w:val="20"/>
                <w:lang w:val="en-US" w:eastAsia="zh-CN"/>
              </w:rPr>
              <w:t>23</w:t>
            </w:r>
          </w:p>
        </w:tc>
        <w:tc>
          <w:tcPr>
            <w:tcW w:w="2134" w:type="dxa"/>
            <w:tcBorders>
              <w:top w:val="single" w:color="auto" w:sz="4" w:space="0"/>
              <w:left w:val="single" w:color="auto" w:sz="4" w:space="0"/>
              <w:bottom w:val="single" w:color="auto" w:sz="4" w:space="0"/>
              <w:right w:val="single" w:color="auto" w:sz="4" w:space="0"/>
            </w:tcBorders>
            <w:vAlign w:val="center"/>
          </w:tcPr>
          <w:p>
            <w:pPr>
              <w:widowControl/>
              <w:snapToGrid/>
              <w:spacing w:before="0" w:beforeAutospacing="0" w:after="0" w:afterAutospacing="0" w:line="240" w:lineRule="auto"/>
              <w:jc w:val="center"/>
              <w:textAlignment w:val="baseline"/>
              <w:rPr>
                <w:rFonts w:hint="default" w:ascii="Times New Roman" w:hAnsi="Times New Roman" w:eastAsia="仿宋_GB2312" w:cs="Times New Roman"/>
                <w:b w:val="0"/>
                <w:i w:val="0"/>
                <w:caps w:val="0"/>
                <w:color w:val="auto"/>
                <w:spacing w:val="0"/>
                <w:w w:val="100"/>
                <w:sz w:val="20"/>
                <w:szCs w:val="20"/>
                <w:lang w:val="en-US" w:eastAsia="zh-CN"/>
              </w:rPr>
            </w:pPr>
          </w:p>
        </w:tc>
      </w:tr>
    </w:tbl>
    <w:p>
      <w:pPr>
        <w:pStyle w:val="3"/>
        <w:rPr>
          <w:rFonts w:eastAsia="仿宋_GB2312"/>
          <w:b/>
          <w:sz w:val="32"/>
          <w:szCs w:val="32"/>
        </w:rPr>
      </w:pPr>
    </w:p>
    <w:p>
      <w:pPr>
        <w:rPr>
          <w:rFonts w:eastAsia="仿宋_GB2312"/>
          <w:b/>
          <w:sz w:val="32"/>
          <w:szCs w:val="32"/>
        </w:rPr>
      </w:pPr>
    </w:p>
    <w:p>
      <w:pPr>
        <w:pStyle w:val="3"/>
        <w:rPr>
          <w:rFonts w:eastAsia="仿宋_GB2312"/>
          <w:b/>
          <w:sz w:val="32"/>
          <w:szCs w:val="32"/>
        </w:rPr>
      </w:pPr>
    </w:p>
    <w:p>
      <w:pPr>
        <w:rPr>
          <w:rFonts w:eastAsia="仿宋_GB2312"/>
          <w:b/>
          <w:sz w:val="32"/>
          <w:szCs w:val="32"/>
        </w:rPr>
      </w:pPr>
    </w:p>
    <w:p>
      <w:pPr>
        <w:pStyle w:val="3"/>
        <w:rPr>
          <w:rFonts w:eastAsia="仿宋_GB2312"/>
          <w:b/>
          <w:sz w:val="32"/>
          <w:szCs w:val="32"/>
        </w:rPr>
      </w:pPr>
    </w:p>
    <w:p>
      <w:pPr>
        <w:rPr>
          <w:rFonts w:eastAsia="仿宋_GB2312"/>
          <w:b/>
          <w:sz w:val="32"/>
          <w:szCs w:val="32"/>
        </w:rPr>
      </w:pPr>
    </w:p>
    <w:p>
      <w:pPr>
        <w:pStyle w:val="3"/>
        <w:rPr>
          <w:rFonts w:eastAsia="仿宋_GB2312"/>
          <w:b/>
          <w:sz w:val="32"/>
          <w:szCs w:val="32"/>
        </w:rPr>
      </w:pPr>
    </w:p>
    <w:p/>
    <w:p/>
    <w:p>
      <w:pPr>
        <w:pStyle w:val="5"/>
      </w:pPr>
    </w:p>
    <w:p>
      <w:pPr>
        <w:pStyle w:val="6"/>
      </w:pPr>
    </w:p>
    <w:p/>
    <w:p>
      <w:pPr>
        <w:pStyle w:val="5"/>
        <w:rPr>
          <w:rFonts w:hint="eastAsia" w:eastAsia="仿宋_GB2312"/>
          <w:b/>
          <w:sz w:val="32"/>
          <w:szCs w:val="32"/>
        </w:rPr>
      </w:pPr>
    </w:p>
    <w:p>
      <w:pPr>
        <w:pStyle w:val="6"/>
        <w:rPr>
          <w:rFonts w:hint="eastAsia" w:eastAsia="仿宋_GB2312"/>
          <w:b/>
          <w:sz w:val="32"/>
          <w:szCs w:val="32"/>
        </w:rPr>
      </w:pPr>
    </w:p>
    <w:p>
      <w:pPr>
        <w:rPr>
          <w:rFonts w:hint="eastAsia"/>
        </w:rPr>
      </w:pPr>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336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numPr>
          <w:ilvl w:val="0"/>
          <w:numId w:val="3"/>
        </w:numPr>
        <w:snapToGrid w:val="0"/>
        <w:spacing w:line="360" w:lineRule="auto"/>
        <w:ind w:firstLine="540" w:firstLineChars="225"/>
        <w:jc w:val="both"/>
        <w:rPr>
          <w:rFonts w:eastAsia="仿宋_GB2312"/>
          <w:b/>
          <w:sz w:val="28"/>
          <w:szCs w:val="28"/>
        </w:rPr>
      </w:pPr>
      <w:r>
        <w:rPr>
          <w:rFonts w:eastAsia="仿宋_GB2312"/>
          <w:sz w:val="24"/>
        </w:rPr>
        <w:t>法定代表人的签字必须是亲笔签名，不得使用印章、签名章或其他电子制版签名代替。</w:t>
      </w:r>
      <w:bookmarkEnd w:id="0"/>
    </w:p>
    <w:p>
      <w:pPr>
        <w:numPr>
          <w:ilvl w:val="0"/>
          <w:numId w:val="0"/>
        </w:numPr>
        <w:snapToGrid w:val="0"/>
        <w:spacing w:line="360" w:lineRule="auto"/>
        <w:jc w:val="center"/>
        <w:rPr>
          <w:rFonts w:eastAsia="仿宋_GB2312"/>
          <w:b/>
          <w:sz w:val="28"/>
          <w:szCs w:val="28"/>
        </w:rPr>
      </w:pPr>
    </w:p>
    <w:p>
      <w:pPr>
        <w:numPr>
          <w:ilvl w:val="0"/>
          <w:numId w:val="0"/>
        </w:numPr>
        <w:snapToGrid w:val="0"/>
        <w:spacing w:line="360" w:lineRule="auto"/>
        <w:jc w:val="center"/>
        <w:rPr>
          <w:rFonts w:eastAsia="仿宋_GB2312"/>
          <w:b/>
          <w:sz w:val="28"/>
          <w:szCs w:val="28"/>
        </w:rPr>
      </w:pPr>
      <w:r>
        <w:rPr>
          <w:rFonts w:eastAsia="仿宋_GB2312"/>
          <w:b/>
          <w:sz w:val="28"/>
          <w:szCs w:val="28"/>
        </w:rPr>
        <w:t>（二）授权委托书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pacing w:line="360" w:lineRule="auto"/>
        <w:jc w:val="center"/>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spacing w:line="360" w:lineRule="auto"/>
        <w:jc w:val="center"/>
        <w:rPr>
          <w:rFonts w:eastAsia="仿宋_GB2312"/>
          <w:sz w:val="24"/>
        </w:rPr>
      </w:pPr>
    </w:p>
    <w:p>
      <w:pPr>
        <w:spacing w:line="360" w:lineRule="auto"/>
        <w:jc w:val="center"/>
        <w:rPr>
          <w:rFonts w:eastAsia="仿宋_GB2312"/>
          <w:sz w:val="24"/>
        </w:rPr>
      </w:pPr>
    </w:p>
    <w:p>
      <w:pPr>
        <w:spacing w:line="360" w:lineRule="auto"/>
        <w:jc w:val="both"/>
        <w:rPr>
          <w:rFonts w:eastAsia="仿宋_GB2312"/>
          <w:sz w:val="24"/>
        </w:rPr>
      </w:pPr>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snapToGrid w:val="0"/>
        <w:spacing w:line="360" w:lineRule="auto"/>
        <w:ind w:firstLine="540" w:firstLineChars="225"/>
        <w:jc w:val="left"/>
        <w:rPr>
          <w:rFonts w:ascii="仿宋_GB2312" w:eastAsia="仿宋_GB2312"/>
          <w:sz w:val="24"/>
        </w:rPr>
      </w:pPr>
      <w:r>
        <w:rPr>
          <w:rFonts w:hint="eastAsia" w:ascii="仿宋_GB2312" w:eastAsia="仿宋_GB2312"/>
          <w:sz w:val="24"/>
        </w:rPr>
        <w:t>一 提供有效营业执照、资质证书、开户许可证副本复印件</w:t>
      </w:r>
    </w:p>
    <w:p>
      <w:pPr>
        <w:snapToGrid w:val="0"/>
        <w:spacing w:line="360" w:lineRule="auto"/>
        <w:ind w:firstLine="540" w:firstLineChars="225"/>
        <w:jc w:val="left"/>
        <w:rPr>
          <w:rFonts w:ascii="仿宋_GB2312" w:eastAsia="仿宋_GB2312"/>
          <w:sz w:val="24"/>
        </w:rPr>
      </w:pPr>
      <w:r>
        <w:rPr>
          <w:rFonts w:hint="eastAsia" w:ascii="仿宋_GB2312" w:eastAsia="仿宋_GB2312"/>
          <w:sz w:val="24"/>
        </w:rPr>
        <w:t>二 提供近3年（2020年1月1日至今）完成的</w:t>
      </w:r>
      <w:r>
        <w:rPr>
          <w:rFonts w:hint="eastAsia" w:ascii="仿宋_GB2312" w:eastAsia="仿宋_GB2312" w:cs="Times New Roman"/>
          <w:kern w:val="2"/>
          <w:sz w:val="24"/>
          <w:szCs w:val="24"/>
          <w:u w:val="none"/>
        </w:rPr>
        <w:t>高速公路项目</w:t>
      </w:r>
      <w:r>
        <w:rPr>
          <w:rFonts w:hint="eastAsia" w:ascii="仿宋_GB2312" w:eastAsia="仿宋_GB2312" w:cs="Times New Roman"/>
          <w:kern w:val="2"/>
          <w:sz w:val="24"/>
          <w:szCs w:val="24"/>
          <w:u w:val="none"/>
          <w:lang w:eastAsia="zh-CN"/>
        </w:rPr>
        <w:t>驻地建设地质灾害危险性</w:t>
      </w:r>
      <w:r>
        <w:rPr>
          <w:rFonts w:hint="eastAsia" w:ascii="仿宋_GB2312" w:eastAsia="仿宋_GB2312" w:cs="Times New Roman"/>
          <w:kern w:val="2"/>
          <w:sz w:val="24"/>
          <w:szCs w:val="24"/>
          <w:u w:val="none"/>
        </w:rPr>
        <w:t>评估报告编制</w:t>
      </w:r>
      <w:r>
        <w:rPr>
          <w:rFonts w:hint="eastAsia" w:ascii="仿宋_GB2312" w:eastAsia="仿宋_GB2312"/>
          <w:sz w:val="24"/>
        </w:rPr>
        <w:t>合同书原件扫描件及专家审查意见复印件</w:t>
      </w:r>
    </w:p>
    <w:p>
      <w:pPr>
        <w:snapToGrid w:val="0"/>
        <w:spacing w:line="360" w:lineRule="auto"/>
        <w:ind w:firstLine="540" w:firstLineChars="225"/>
        <w:jc w:val="left"/>
        <w:rPr>
          <w:rFonts w:ascii="仿宋_GB2312" w:eastAsia="仿宋_GB2312"/>
          <w:sz w:val="24"/>
        </w:rPr>
      </w:pPr>
      <w:r>
        <w:rPr>
          <w:rFonts w:hint="eastAsia" w:ascii="仿宋_GB2312" w:eastAsia="仿宋_GB2312"/>
          <w:sz w:val="24"/>
        </w:rPr>
        <w:t>三 拟委任项目负责人提供业绩证明、身份证、职称证及供应商为其缴纳的连续6个月社保缴费证明等原件扫描件</w:t>
      </w:r>
    </w:p>
    <w:p>
      <w:pPr>
        <w:pStyle w:val="2"/>
        <w:ind w:left="840" w:hanging="420"/>
      </w:pPr>
    </w:p>
    <w:p/>
    <w:p>
      <w:pPr>
        <w:pStyle w:val="2"/>
        <w:ind w:left="840" w:hanging="420"/>
        <w:rPr>
          <w:rFonts w:hint="eastAsia"/>
        </w:rPr>
      </w:pPr>
    </w:p>
    <w:p>
      <w:pPr>
        <w:pStyle w:val="2"/>
        <w:ind w:left="900" w:hanging="480"/>
        <w:rPr>
          <w:rFonts w:hint="eastAsia" w:ascii="仿宋_GB2312" w:eastAsia="仿宋_GB2312"/>
          <w:sz w:val="24"/>
        </w:rPr>
      </w:pPr>
      <w:r>
        <w:rPr>
          <w:rFonts w:hint="eastAsia" w:ascii="仿宋_GB2312" w:eastAsia="仿宋_GB2312"/>
          <w:sz w:val="24"/>
        </w:rPr>
        <w:t>注</w:t>
      </w:r>
      <w:r>
        <w:rPr>
          <w:rFonts w:ascii="仿宋_GB2312" w:eastAsia="仿宋_GB2312"/>
          <w:sz w:val="24"/>
        </w:rPr>
        <w:t>：</w:t>
      </w:r>
      <w:r>
        <w:rPr>
          <w:rFonts w:hint="eastAsia" w:ascii="仿宋_GB2312" w:eastAsia="仿宋_GB2312"/>
          <w:sz w:val="24"/>
        </w:rPr>
        <w:t>1.以上资料必须逐一加盖单位公章。</w:t>
      </w:r>
    </w:p>
    <w:p>
      <w:pPr>
        <w:pStyle w:val="2"/>
        <w:ind w:left="900" w:hanging="480"/>
        <w:rPr>
          <w:rFonts w:hint="eastAsia"/>
        </w:rPr>
      </w:pPr>
      <w:r>
        <w:rPr>
          <w:rFonts w:hint="eastAsia" w:ascii="仿宋_GB2312" w:eastAsia="仿宋_GB2312"/>
          <w:sz w:val="24"/>
        </w:rPr>
        <w:t xml:space="preserve">    2.拟委任项目负责人的社保缴费证明应是在供应商单位从本项目报价截止当月或前1个月起算，往前推6个月及以上的连续、不间断的社保缴费证明。</w:t>
      </w:r>
    </w:p>
    <w:p>
      <w:pPr>
        <w:rPr>
          <w:rFonts w:hint="eastAsia"/>
        </w:rPr>
      </w:pPr>
    </w:p>
    <w:p>
      <w:pPr>
        <w:spacing w:line="600" w:lineRule="exact"/>
        <w:jc w:val="both"/>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5"/>
      </w:pPr>
    </w:p>
    <w:p>
      <w:pPr>
        <w:pStyle w:val="6"/>
        <w:spacing w:before="160" w:after="160"/>
      </w:pPr>
    </w:p>
    <w:p>
      <w:pPr>
        <w:pStyle w:val="5"/>
      </w:pPr>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服务承诺函</w:t>
      </w:r>
    </w:p>
    <w:p>
      <w:pPr>
        <w:snapToGrid w:val="0"/>
        <w:spacing w:line="360" w:lineRule="auto"/>
        <w:ind w:firstLine="480" w:firstLineChars="200"/>
        <w:jc w:val="center"/>
        <w:rPr>
          <w:rFonts w:hint="eastAsia" w:ascii="仿宋" w:hAnsi="仿宋" w:eastAsia="仿宋"/>
          <w:kern w:val="0"/>
          <w:sz w:val="24"/>
        </w:rPr>
      </w:pPr>
      <w:r>
        <w:rPr>
          <w:rFonts w:hint="eastAsia" w:ascii="仿宋_GB2312" w:eastAsia="仿宋_GB2312"/>
          <w:sz w:val="24"/>
        </w:rPr>
        <w:t>（依据具体项目要求，供应商可自行拟定格式）</w:t>
      </w:r>
    </w:p>
    <w:p>
      <w:pPr>
        <w:pStyle w:val="10"/>
        <w:rPr>
          <w:rFonts w:hint="default" w:eastAsia="仿宋_GB2312"/>
          <w:sz w:val="24"/>
          <w:szCs w:val="24"/>
          <w:u w:val="single"/>
          <w:lang w:val="en-US" w:eastAsia="zh-CN"/>
        </w:rPr>
      </w:pPr>
      <w:r>
        <w:rPr>
          <w:rFonts w:hint="eastAsia" w:eastAsia="仿宋_GB2312"/>
          <w:sz w:val="24"/>
          <w:szCs w:val="24"/>
          <w:lang w:eastAsia="zh-CN"/>
        </w:rPr>
        <w:t>致：</w:t>
      </w:r>
      <w:r>
        <w:rPr>
          <w:rFonts w:hint="eastAsia" w:eastAsia="仿宋_GB2312"/>
          <w:sz w:val="24"/>
          <w:szCs w:val="24"/>
          <w:lang w:val="en-US" w:eastAsia="zh-CN"/>
        </w:rPr>
        <w:t xml:space="preserve">          </w:t>
      </w:r>
    </w:p>
    <w:p>
      <w:pPr>
        <w:pStyle w:val="10"/>
        <w:ind w:firstLine="480" w:firstLineChars="200"/>
        <w:rPr>
          <w:rFonts w:hint="default" w:eastAsia="仿宋_GB2312"/>
          <w:sz w:val="24"/>
          <w:szCs w:val="24"/>
          <w:lang w:val="en-US" w:eastAsia="zh-CN"/>
        </w:rPr>
      </w:pPr>
      <w:r>
        <w:rPr>
          <w:rFonts w:hint="eastAsia" w:eastAsia="仿宋_GB2312"/>
          <w:sz w:val="24"/>
          <w:szCs w:val="24"/>
          <w:lang w:val="en-US" w:eastAsia="zh-CN"/>
        </w:rPr>
        <w:t>我公司在此郑重承诺：</w:t>
      </w: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hint="eastAsia" w:ascii="仿宋" w:hAnsi="仿宋" w:eastAsia="仿宋"/>
          <w:kern w:val="0"/>
          <w:sz w:val="24"/>
        </w:rPr>
      </w:pPr>
      <w:r>
        <w:rPr>
          <w:rFonts w:hint="eastAsia" w:ascii="仿宋" w:hAnsi="仿宋" w:eastAsia="仿宋"/>
          <w:kern w:val="0"/>
          <w:sz w:val="24"/>
        </w:rPr>
        <w:t>20    年  月  日</w:t>
      </w:r>
    </w:p>
    <w:p>
      <w:pPr>
        <w:pStyle w:val="10"/>
        <w:rPr>
          <w:rFonts w:eastAsia="仿宋_GB2312"/>
        </w:rPr>
      </w:pPr>
      <w:bookmarkStart w:id="4" w:name="_GoBack"/>
      <w:bookmarkEnd w:id="4"/>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9FF5C"/>
    <w:multiLevelType w:val="singleLevel"/>
    <w:tmpl w:val="9B39FF5C"/>
    <w:lvl w:ilvl="0" w:tentative="0">
      <w:start w:val="2"/>
      <w:numFmt w:val="decimal"/>
      <w:lvlText w:val="%1."/>
      <w:lvlJc w:val="left"/>
      <w:pPr>
        <w:tabs>
          <w:tab w:val="left" w:pos="312"/>
        </w:tabs>
      </w:pPr>
    </w:lvl>
  </w:abstractNum>
  <w:abstractNum w:abstractNumId="1">
    <w:nsid w:val="0C7022D6"/>
    <w:multiLevelType w:val="singleLevel"/>
    <w:tmpl w:val="0C7022D6"/>
    <w:lvl w:ilvl="0" w:tentative="0">
      <w:start w:val="1"/>
      <w:numFmt w:val="chineseCounting"/>
      <w:suff w:val="nothing"/>
      <w:lvlText w:val="%1、"/>
      <w:lvlJc w:val="left"/>
      <w:rPr>
        <w:rFonts w:hint="eastAsia"/>
      </w:rPr>
    </w:lvl>
  </w:abstractNum>
  <w:abstractNum w:abstractNumId="2">
    <w:nsid w:val="60C8C21D"/>
    <w:multiLevelType w:val="singleLevel"/>
    <w:tmpl w:val="60C8C21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04AAD"/>
    <w:rsid w:val="00016239"/>
    <w:rsid w:val="00104AAD"/>
    <w:rsid w:val="001F0BA3"/>
    <w:rsid w:val="00260B21"/>
    <w:rsid w:val="00764FB1"/>
    <w:rsid w:val="0078373A"/>
    <w:rsid w:val="00AE383E"/>
    <w:rsid w:val="00F607FB"/>
    <w:rsid w:val="00F736F7"/>
    <w:rsid w:val="01B35B8E"/>
    <w:rsid w:val="02000918"/>
    <w:rsid w:val="025539BF"/>
    <w:rsid w:val="02F776C1"/>
    <w:rsid w:val="030727B5"/>
    <w:rsid w:val="03124EC9"/>
    <w:rsid w:val="034E5A28"/>
    <w:rsid w:val="03862A8E"/>
    <w:rsid w:val="03943B7B"/>
    <w:rsid w:val="03BC7892"/>
    <w:rsid w:val="0473532B"/>
    <w:rsid w:val="04930CD5"/>
    <w:rsid w:val="0539112A"/>
    <w:rsid w:val="057531DD"/>
    <w:rsid w:val="05A37308"/>
    <w:rsid w:val="05A9269D"/>
    <w:rsid w:val="05AE14CF"/>
    <w:rsid w:val="05D277A2"/>
    <w:rsid w:val="065F6CC6"/>
    <w:rsid w:val="06B37672"/>
    <w:rsid w:val="0718648F"/>
    <w:rsid w:val="0721282E"/>
    <w:rsid w:val="07797E70"/>
    <w:rsid w:val="080143BB"/>
    <w:rsid w:val="082F5754"/>
    <w:rsid w:val="08534108"/>
    <w:rsid w:val="089D471C"/>
    <w:rsid w:val="08A96637"/>
    <w:rsid w:val="09411C27"/>
    <w:rsid w:val="098F015C"/>
    <w:rsid w:val="0A8D2745"/>
    <w:rsid w:val="0B0562E5"/>
    <w:rsid w:val="0B212DFC"/>
    <w:rsid w:val="0BD007AD"/>
    <w:rsid w:val="0C256BC6"/>
    <w:rsid w:val="0C275BE1"/>
    <w:rsid w:val="0CEF6036"/>
    <w:rsid w:val="0D4D630D"/>
    <w:rsid w:val="0DB07A7C"/>
    <w:rsid w:val="0EDB69A2"/>
    <w:rsid w:val="0F234C69"/>
    <w:rsid w:val="0F4D2617"/>
    <w:rsid w:val="0F9C6EF5"/>
    <w:rsid w:val="0FEA78A1"/>
    <w:rsid w:val="0FF00514"/>
    <w:rsid w:val="101121EA"/>
    <w:rsid w:val="10121ABA"/>
    <w:rsid w:val="105B274B"/>
    <w:rsid w:val="10B14C22"/>
    <w:rsid w:val="11423ACC"/>
    <w:rsid w:val="117A6082"/>
    <w:rsid w:val="12370E3E"/>
    <w:rsid w:val="12667B30"/>
    <w:rsid w:val="12BC6B15"/>
    <w:rsid w:val="12DB5A84"/>
    <w:rsid w:val="13E744B7"/>
    <w:rsid w:val="14954641"/>
    <w:rsid w:val="14B4510B"/>
    <w:rsid w:val="15014F39"/>
    <w:rsid w:val="159B43D0"/>
    <w:rsid w:val="15D153F6"/>
    <w:rsid w:val="160E046E"/>
    <w:rsid w:val="16D5217B"/>
    <w:rsid w:val="170773AB"/>
    <w:rsid w:val="175977D3"/>
    <w:rsid w:val="178B039D"/>
    <w:rsid w:val="17CF3BE0"/>
    <w:rsid w:val="17EC6540"/>
    <w:rsid w:val="17F24B0D"/>
    <w:rsid w:val="17F6224A"/>
    <w:rsid w:val="189574CF"/>
    <w:rsid w:val="18B6056A"/>
    <w:rsid w:val="18DF701F"/>
    <w:rsid w:val="19974512"/>
    <w:rsid w:val="1A6F204B"/>
    <w:rsid w:val="1A8C400A"/>
    <w:rsid w:val="1B8323B1"/>
    <w:rsid w:val="1CAA0C08"/>
    <w:rsid w:val="1CBC0BD7"/>
    <w:rsid w:val="1CD43A41"/>
    <w:rsid w:val="1CD73540"/>
    <w:rsid w:val="1E024936"/>
    <w:rsid w:val="1E1C143B"/>
    <w:rsid w:val="1E7159F1"/>
    <w:rsid w:val="1F9312AE"/>
    <w:rsid w:val="1F9C084C"/>
    <w:rsid w:val="1FC83818"/>
    <w:rsid w:val="1FF23900"/>
    <w:rsid w:val="20B83463"/>
    <w:rsid w:val="20CE56C6"/>
    <w:rsid w:val="21345915"/>
    <w:rsid w:val="215C682E"/>
    <w:rsid w:val="22574E59"/>
    <w:rsid w:val="22812984"/>
    <w:rsid w:val="229E48F3"/>
    <w:rsid w:val="238472EE"/>
    <w:rsid w:val="23C823A8"/>
    <w:rsid w:val="23CE0A96"/>
    <w:rsid w:val="23E21DAF"/>
    <w:rsid w:val="24E94533"/>
    <w:rsid w:val="252A0AA4"/>
    <w:rsid w:val="258D6895"/>
    <w:rsid w:val="25A71967"/>
    <w:rsid w:val="25FF3F9C"/>
    <w:rsid w:val="260B66CF"/>
    <w:rsid w:val="26864DA2"/>
    <w:rsid w:val="26EE7DA5"/>
    <w:rsid w:val="270F7B55"/>
    <w:rsid w:val="272432F0"/>
    <w:rsid w:val="27343A60"/>
    <w:rsid w:val="279C2C8A"/>
    <w:rsid w:val="27EC31AA"/>
    <w:rsid w:val="285A3310"/>
    <w:rsid w:val="28CE4ADB"/>
    <w:rsid w:val="29295173"/>
    <w:rsid w:val="29773C6A"/>
    <w:rsid w:val="29CC61D1"/>
    <w:rsid w:val="2AEC3693"/>
    <w:rsid w:val="2B0B139A"/>
    <w:rsid w:val="2B111BD0"/>
    <w:rsid w:val="2B23279D"/>
    <w:rsid w:val="2C123BFA"/>
    <w:rsid w:val="2D807C8C"/>
    <w:rsid w:val="2E315AD4"/>
    <w:rsid w:val="2E43648D"/>
    <w:rsid w:val="2E461D92"/>
    <w:rsid w:val="2E9C2616"/>
    <w:rsid w:val="2ED718A0"/>
    <w:rsid w:val="2F98094B"/>
    <w:rsid w:val="305D14FC"/>
    <w:rsid w:val="31B629A1"/>
    <w:rsid w:val="32463F4C"/>
    <w:rsid w:val="328D134E"/>
    <w:rsid w:val="33E96B65"/>
    <w:rsid w:val="348C18C8"/>
    <w:rsid w:val="34C82BB2"/>
    <w:rsid w:val="35EB4C68"/>
    <w:rsid w:val="3622149E"/>
    <w:rsid w:val="369B4966"/>
    <w:rsid w:val="36F41EFD"/>
    <w:rsid w:val="372833DA"/>
    <w:rsid w:val="37A34FFE"/>
    <w:rsid w:val="385F3015"/>
    <w:rsid w:val="386542A9"/>
    <w:rsid w:val="38C05153"/>
    <w:rsid w:val="393A4BBC"/>
    <w:rsid w:val="397F3342"/>
    <w:rsid w:val="39BB1C4A"/>
    <w:rsid w:val="3A1872BE"/>
    <w:rsid w:val="3ACC0DB7"/>
    <w:rsid w:val="3AE52387"/>
    <w:rsid w:val="3B782480"/>
    <w:rsid w:val="3BA174BE"/>
    <w:rsid w:val="3BE56F85"/>
    <w:rsid w:val="3C4340D1"/>
    <w:rsid w:val="3C90311A"/>
    <w:rsid w:val="3E3607C8"/>
    <w:rsid w:val="3EB467C1"/>
    <w:rsid w:val="3F0A092F"/>
    <w:rsid w:val="3F1518EB"/>
    <w:rsid w:val="3F8E573F"/>
    <w:rsid w:val="3FBB6674"/>
    <w:rsid w:val="40414DCB"/>
    <w:rsid w:val="40556AC9"/>
    <w:rsid w:val="40F348B3"/>
    <w:rsid w:val="413D3239"/>
    <w:rsid w:val="419C1D47"/>
    <w:rsid w:val="422E41F3"/>
    <w:rsid w:val="4231616C"/>
    <w:rsid w:val="423C1307"/>
    <w:rsid w:val="42FA74B4"/>
    <w:rsid w:val="4314418C"/>
    <w:rsid w:val="4352547A"/>
    <w:rsid w:val="43721740"/>
    <w:rsid w:val="43F31858"/>
    <w:rsid w:val="44557097"/>
    <w:rsid w:val="44B85C91"/>
    <w:rsid w:val="45104DA0"/>
    <w:rsid w:val="465F2955"/>
    <w:rsid w:val="46890ACB"/>
    <w:rsid w:val="46A2058E"/>
    <w:rsid w:val="46A24F9B"/>
    <w:rsid w:val="470923BB"/>
    <w:rsid w:val="47B62742"/>
    <w:rsid w:val="47B831CD"/>
    <w:rsid w:val="47B868EA"/>
    <w:rsid w:val="48334E93"/>
    <w:rsid w:val="48B171B1"/>
    <w:rsid w:val="4A261049"/>
    <w:rsid w:val="4C131EA3"/>
    <w:rsid w:val="4C7C52A6"/>
    <w:rsid w:val="4C92618F"/>
    <w:rsid w:val="4CA62F89"/>
    <w:rsid w:val="4D3974F2"/>
    <w:rsid w:val="4D697710"/>
    <w:rsid w:val="4E83273B"/>
    <w:rsid w:val="4EE40D8E"/>
    <w:rsid w:val="4F2443F7"/>
    <w:rsid w:val="4F3F76EB"/>
    <w:rsid w:val="508D5AA4"/>
    <w:rsid w:val="50B87089"/>
    <w:rsid w:val="516F4264"/>
    <w:rsid w:val="51972CF4"/>
    <w:rsid w:val="5246216B"/>
    <w:rsid w:val="527728CF"/>
    <w:rsid w:val="52AF69C2"/>
    <w:rsid w:val="52D50CC3"/>
    <w:rsid w:val="52D93700"/>
    <w:rsid w:val="5351328A"/>
    <w:rsid w:val="53B56B6E"/>
    <w:rsid w:val="53C040E4"/>
    <w:rsid w:val="53C1227F"/>
    <w:rsid w:val="53CE5B71"/>
    <w:rsid w:val="54112301"/>
    <w:rsid w:val="54AB4379"/>
    <w:rsid w:val="550E67F7"/>
    <w:rsid w:val="55124B31"/>
    <w:rsid w:val="558D1ADF"/>
    <w:rsid w:val="56A57F03"/>
    <w:rsid w:val="57C00874"/>
    <w:rsid w:val="58C30719"/>
    <w:rsid w:val="58EB678F"/>
    <w:rsid w:val="59673DAB"/>
    <w:rsid w:val="597932EA"/>
    <w:rsid w:val="598F04FE"/>
    <w:rsid w:val="59C13D85"/>
    <w:rsid w:val="59C6443B"/>
    <w:rsid w:val="5A7F0308"/>
    <w:rsid w:val="5A89319F"/>
    <w:rsid w:val="5B5D607E"/>
    <w:rsid w:val="5BBE331C"/>
    <w:rsid w:val="5C382836"/>
    <w:rsid w:val="5C6D3D3E"/>
    <w:rsid w:val="5C781C0D"/>
    <w:rsid w:val="5C9B470B"/>
    <w:rsid w:val="5CAC445F"/>
    <w:rsid w:val="5CD50F73"/>
    <w:rsid w:val="5D834E78"/>
    <w:rsid w:val="5D8906DA"/>
    <w:rsid w:val="5E525F9E"/>
    <w:rsid w:val="5E5E7D91"/>
    <w:rsid w:val="5EA93739"/>
    <w:rsid w:val="5F29425C"/>
    <w:rsid w:val="60681728"/>
    <w:rsid w:val="60EF08C9"/>
    <w:rsid w:val="619306EF"/>
    <w:rsid w:val="61A234E1"/>
    <w:rsid w:val="61BF5946"/>
    <w:rsid w:val="63A2674F"/>
    <w:rsid w:val="63B52246"/>
    <w:rsid w:val="64001362"/>
    <w:rsid w:val="645211AA"/>
    <w:rsid w:val="647262C2"/>
    <w:rsid w:val="64990483"/>
    <w:rsid w:val="64F10902"/>
    <w:rsid w:val="655838F4"/>
    <w:rsid w:val="65EE0CA2"/>
    <w:rsid w:val="662B5A52"/>
    <w:rsid w:val="664B2562"/>
    <w:rsid w:val="667F18FA"/>
    <w:rsid w:val="67167BBF"/>
    <w:rsid w:val="673F4E79"/>
    <w:rsid w:val="67BF46A4"/>
    <w:rsid w:val="68752F79"/>
    <w:rsid w:val="690B6DDE"/>
    <w:rsid w:val="698A0CE2"/>
    <w:rsid w:val="69CE5059"/>
    <w:rsid w:val="6A9F7342"/>
    <w:rsid w:val="6AB80BF9"/>
    <w:rsid w:val="6AF33665"/>
    <w:rsid w:val="6B726DE3"/>
    <w:rsid w:val="6BD718E7"/>
    <w:rsid w:val="6BED2502"/>
    <w:rsid w:val="6BF96F4F"/>
    <w:rsid w:val="6CB70040"/>
    <w:rsid w:val="6CE64878"/>
    <w:rsid w:val="6DB43A90"/>
    <w:rsid w:val="6E1535BA"/>
    <w:rsid w:val="6E4771A1"/>
    <w:rsid w:val="6E761EC2"/>
    <w:rsid w:val="6EB24B14"/>
    <w:rsid w:val="704305FD"/>
    <w:rsid w:val="70A77CBB"/>
    <w:rsid w:val="71F86373"/>
    <w:rsid w:val="728A72A2"/>
    <w:rsid w:val="73213F3F"/>
    <w:rsid w:val="73392831"/>
    <w:rsid w:val="738F5DFF"/>
    <w:rsid w:val="746740F9"/>
    <w:rsid w:val="74A120DE"/>
    <w:rsid w:val="74AB7F63"/>
    <w:rsid w:val="75341746"/>
    <w:rsid w:val="75DF733A"/>
    <w:rsid w:val="77054970"/>
    <w:rsid w:val="77A27886"/>
    <w:rsid w:val="77F0355E"/>
    <w:rsid w:val="78212811"/>
    <w:rsid w:val="78457728"/>
    <w:rsid w:val="7846221B"/>
    <w:rsid w:val="78D635FC"/>
    <w:rsid w:val="78EA5489"/>
    <w:rsid w:val="78F74635"/>
    <w:rsid w:val="795D3040"/>
    <w:rsid w:val="79624D62"/>
    <w:rsid w:val="79761AE5"/>
    <w:rsid w:val="7A4B21AB"/>
    <w:rsid w:val="7A5E0BFF"/>
    <w:rsid w:val="7B7602F7"/>
    <w:rsid w:val="7BFB5600"/>
    <w:rsid w:val="7C186BDC"/>
    <w:rsid w:val="7CAA3813"/>
    <w:rsid w:val="7D4726B1"/>
    <w:rsid w:val="7D5531FD"/>
    <w:rsid w:val="7D5B3B48"/>
    <w:rsid w:val="7DB639FC"/>
    <w:rsid w:val="7E2117BD"/>
    <w:rsid w:val="7E3635B1"/>
    <w:rsid w:val="7E6B6EDC"/>
    <w:rsid w:val="7EE4500E"/>
    <w:rsid w:val="7EE7676E"/>
    <w:rsid w:val="7F9D6FB5"/>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customStyle="1" w:styleId="6">
    <w:name w:val="附件标题-1"/>
    <w:basedOn w:val="1"/>
    <w:next w:val="1"/>
    <w:qFormat/>
    <w:uiPriority w:val="0"/>
    <w:pPr>
      <w:spacing w:before="156" w:beforeLines="50" w:after="156" w:afterLines="50"/>
      <w:jc w:val="center"/>
    </w:pPr>
    <w:rPr>
      <w:rFonts w:eastAsia="黑体"/>
      <w:sz w:val="32"/>
    </w:rPr>
  </w:style>
  <w:style w:type="paragraph" w:styleId="7">
    <w:name w:val="Body Text Indent"/>
    <w:basedOn w:val="1"/>
    <w:qFormat/>
    <w:uiPriority w:val="99"/>
    <w:pPr>
      <w:spacing w:line="500" w:lineRule="exact"/>
      <w:ind w:left="1588" w:leftChars="832" w:firstLine="433" w:firstLineChars="196"/>
    </w:pPr>
    <w:rPr>
      <w:kern w:val="0"/>
      <w:sz w:val="20"/>
    </w:rPr>
  </w:style>
  <w:style w:type="paragraph" w:styleId="8">
    <w:name w:val="Plain Text"/>
    <w:basedOn w:val="1"/>
    <w:qFormat/>
    <w:uiPriority w:val="0"/>
    <w:rPr>
      <w:rFonts w:ascii="宋体" w:hAnsi="Courier New" w:eastAsia="宋体" w:cs="Courier New"/>
      <w:kern w:val="2"/>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2"/>
    <w:basedOn w:val="1"/>
    <w:qFormat/>
    <w:uiPriority w:val="0"/>
    <w:pPr>
      <w:spacing w:after="120" w:line="480" w:lineRule="auto"/>
    </w:pPr>
  </w:style>
  <w:style w:type="paragraph" w:styleId="11">
    <w:name w:val="Body Text First Indent 2"/>
    <w:basedOn w:val="7"/>
    <w:qFormat/>
    <w:uiPriority w:val="0"/>
    <w:pPr>
      <w:spacing w:after="120"/>
      <w:ind w:left="420" w:leftChars="200" w:firstLine="420" w:firstLineChars="200"/>
    </w:pPr>
    <w:rPr>
      <w:rFonts w:ascii="宋体" w:hAnsi="Calibri"/>
      <w:kern w:val="2"/>
      <w:sz w:val="21"/>
      <w:szCs w:val="24"/>
    </w:rPr>
  </w:style>
  <w:style w:type="character" w:styleId="14">
    <w:name w:val="page number"/>
    <w:qFormat/>
    <w:uiPriority w:val="0"/>
  </w:style>
  <w:style w:type="paragraph" w:customStyle="1" w:styleId="1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Table Paragraph"/>
    <w:basedOn w:val="1"/>
    <w:qFormat/>
    <w:uiPriority w:val="1"/>
    <w:rPr>
      <w:rFonts w:ascii="仿宋" w:hAnsi="仿宋" w:eastAsia="仿宋" w:cs="仿宋"/>
      <w:lang w:val="zh-CN" w:bidi="zh-CN"/>
    </w:rPr>
  </w:style>
  <w:style w:type="character" w:customStyle="1" w:styleId="17">
    <w:name w:val="font11"/>
    <w:basedOn w:val="13"/>
    <w:qFormat/>
    <w:uiPriority w:val="0"/>
    <w:rPr>
      <w:rFonts w:hint="eastAsia" w:ascii="宋体" w:hAnsi="宋体" w:eastAsia="宋体" w:cs="宋体"/>
      <w:color w:val="000000"/>
      <w:sz w:val="22"/>
      <w:szCs w:val="22"/>
      <w:u w:val="none"/>
    </w:rPr>
  </w:style>
  <w:style w:type="character" w:customStyle="1" w:styleId="18">
    <w:name w:val="font21"/>
    <w:basedOn w:val="13"/>
    <w:qFormat/>
    <w:uiPriority w:val="0"/>
    <w:rPr>
      <w:rFonts w:hint="eastAsia" w:ascii="宋体" w:hAnsi="宋体" w:eastAsia="宋体" w:cs="宋体"/>
      <w:color w:val="000000"/>
      <w:sz w:val="21"/>
      <w:szCs w:val="21"/>
      <w:u w:val="none"/>
    </w:rPr>
  </w:style>
  <w:style w:type="paragraph" w:customStyle="1" w:styleId="1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3138</Words>
  <Characters>3267</Characters>
  <Lines>44</Lines>
  <Paragraphs>12</Paragraphs>
  <TotalTime>5</TotalTime>
  <ScaleCrop>false</ScaleCrop>
  <LinksUpToDate>false</LinksUpToDate>
  <CharactersWithSpaces>4050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2023-06-16T08:26:00Z</cp:lastPrinted>
  <dcterms:modified xsi:type="dcterms:W3CDTF">2023-09-19T01:53:39Z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2EAA8835F12E415E87986C82F94803B7_13</vt:lpwstr>
  </property>
</Properties>
</file>