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4" w:name="_GoBack"/>
      <w:bookmarkEnd w:id="4"/>
    </w:p>
    <w:p>
      <w:pPr>
        <w:spacing w:line="600" w:lineRule="exact"/>
        <w:jc w:val="center"/>
        <w:rPr>
          <w:rFonts w:hint="eastAsia" w:eastAsia="仿宋_GB2312"/>
          <w:b/>
          <w:bCs/>
          <w:sz w:val="36"/>
          <w:szCs w:val="36"/>
        </w:rPr>
      </w:pPr>
      <w:r>
        <w:rPr>
          <w:rFonts w:hint="eastAsia" w:eastAsia="仿宋_GB2312"/>
          <w:b/>
          <w:bCs/>
          <w:sz w:val="36"/>
          <w:szCs w:val="36"/>
          <w:u w:val="single"/>
        </w:rPr>
        <w:t>渠县22座公路桥梁结构监测系统建设前期桥梁检测项目</w:t>
      </w:r>
      <w:r>
        <w:rPr>
          <w:rFonts w:hint="eastAsia" w:eastAsia="仿宋_GB2312"/>
          <w:b/>
          <w:bCs/>
          <w:sz w:val="36"/>
          <w:szCs w:val="36"/>
        </w:rPr>
        <w:t>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hint="eastAsia" w:eastAsia="仿宋_GB2312"/>
          <w:b/>
          <w:bCs/>
          <w:sz w:val="36"/>
          <w:szCs w:val="36"/>
        </w:rPr>
      </w:pPr>
      <w:r>
        <w:rPr>
          <w:rFonts w:hint="eastAsia" w:eastAsia="仿宋_GB2312"/>
          <w:b/>
          <w:bCs/>
          <w:sz w:val="36"/>
          <w:szCs w:val="36"/>
        </w:rPr>
        <w:t>单位名称（盖章）：</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spacing w:line="600" w:lineRule="exact"/>
        <w:ind w:firstLine="2168" w:firstLineChars="600"/>
        <w:rPr>
          <w:rFonts w:hint="eastAsia" w:eastAsia="仿宋_GB2312"/>
          <w:b/>
          <w:bCs/>
          <w:sz w:val="36"/>
          <w:szCs w:val="36"/>
        </w:rPr>
      </w:pPr>
    </w:p>
    <w:p>
      <w:pPr>
        <w:pStyle w:val="2"/>
        <w:rPr>
          <w:rFonts w:hint="eastAsia" w:eastAsia="仿宋_GB2312"/>
          <w:b/>
          <w:bCs/>
          <w:sz w:val="36"/>
          <w:szCs w:val="36"/>
        </w:rPr>
      </w:pPr>
    </w:p>
    <w:p>
      <w:pPr>
        <w:rPr>
          <w:rFonts w:hint="eastAsia"/>
        </w:rPr>
        <w:sectPr>
          <w:footerReference r:id="rId3" w:type="default"/>
          <w:footerReference r:id="rId4" w:type="even"/>
          <w:pgSz w:w="11906" w:h="16838"/>
          <w:pgMar w:top="907" w:right="1797" w:bottom="1134" w:left="1740" w:header="851" w:footer="992" w:gutter="0"/>
          <w:pgNumType w:fmt="decimal" w:start="1"/>
          <w:cols w:space="720" w:num="1"/>
          <w:docGrid w:type="lines" w:linePitch="312" w:charSpace="0"/>
        </w:sectPr>
      </w:pPr>
    </w:p>
    <w:p>
      <w:pPr>
        <w:pStyle w:val="2"/>
        <w:rPr>
          <w:rFonts w:hint="eastAsia"/>
        </w:rPr>
      </w:pPr>
    </w:p>
    <w:p>
      <w:pPr>
        <w:spacing w:line="600" w:lineRule="exact"/>
        <w:ind w:firstLine="3975" w:firstLineChars="1100"/>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jc w:val="left"/>
        <w:rPr>
          <w:rFonts w:hint="eastAsia" w:eastAsia="仿宋_GB2312"/>
          <w:sz w:val="36"/>
          <w:szCs w:val="36"/>
        </w:rPr>
      </w:pPr>
      <w:r>
        <w:rPr>
          <w:rFonts w:hint="eastAsia" w:eastAsia="仿宋_GB2312"/>
          <w:sz w:val="36"/>
          <w:szCs w:val="36"/>
        </w:rPr>
        <w:t>资质证书</w:t>
      </w:r>
      <w:r>
        <w:rPr>
          <w:rFonts w:eastAsia="仿宋_GB2312"/>
          <w:sz w:val="36"/>
          <w:szCs w:val="36"/>
        </w:rPr>
        <w:t>………………………………………………</w:t>
      </w:r>
      <w:r>
        <w:rPr>
          <w:rFonts w:hint="eastAsia" w:eastAsia="仿宋_GB2312"/>
          <w:sz w:val="36"/>
          <w:szCs w:val="36"/>
        </w:rPr>
        <w:t>5</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sectPr>
          <w:footerReference r:id="rId5" w:type="default"/>
          <w:footerReference r:id="rId6" w:type="even"/>
          <w:pgSz w:w="11906" w:h="16838"/>
          <w:pgMar w:top="907" w:right="1797" w:bottom="1134" w:left="1740" w:header="851" w:footer="992" w:gutter="0"/>
          <w:pgNumType w:fmt="decimal" w:start="1"/>
          <w:cols w:space="720" w:num="1"/>
          <w:docGrid w:type="lines" w:linePitch="312" w:charSpace="0"/>
        </w:sectPr>
      </w:pPr>
    </w:p>
    <w:p>
      <w:pPr>
        <w:pStyle w:val="2"/>
        <w:rPr>
          <w:rFonts w:hint="eastAsia"/>
        </w:rPr>
      </w:pPr>
    </w:p>
    <w:p>
      <w:pPr>
        <w:jc w:val="center"/>
        <w:rPr>
          <w:rFonts w:hint="eastAsia"/>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渠县22座公路桥梁结构监测系统建设前期桥梁检测项目</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一、报价表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0"/>
        <w:gridCol w:w="3022"/>
        <w:gridCol w:w="986"/>
        <w:gridCol w:w="1346"/>
        <w:gridCol w:w="132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0" w:type="dxa"/>
            <w:tcBorders>
              <w:bottom w:val="single" w:color="auto" w:sz="4" w:space="0"/>
            </w:tcBorders>
            <w:noWrap w:val="0"/>
            <w:vAlign w:val="bottom"/>
          </w:tcPr>
          <w:p>
            <w:pPr>
              <w:snapToGrid w:val="0"/>
              <w:jc w:val="center"/>
              <w:rPr>
                <w:rFonts w:hint="eastAsia" w:ascii="仿宋_GB2312" w:eastAsia="仿宋_GB2312"/>
                <w:sz w:val="24"/>
              </w:rPr>
            </w:pPr>
            <w:r>
              <w:rPr>
                <w:rFonts w:hint="eastAsia" w:ascii="仿宋_GB2312" w:eastAsia="仿宋_GB2312"/>
                <w:sz w:val="24"/>
              </w:rPr>
              <w:t>序号</w:t>
            </w:r>
          </w:p>
        </w:tc>
        <w:tc>
          <w:tcPr>
            <w:tcW w:w="3022" w:type="dxa"/>
            <w:noWrap w:val="0"/>
            <w:vAlign w:val="bottom"/>
          </w:tcPr>
          <w:p>
            <w:pPr>
              <w:snapToGrid w:val="0"/>
              <w:spacing w:line="360" w:lineRule="auto"/>
              <w:jc w:val="center"/>
              <w:rPr>
                <w:rFonts w:hint="eastAsia" w:ascii="仿宋_GB2312" w:eastAsia="仿宋_GB2312"/>
                <w:sz w:val="24"/>
              </w:rPr>
            </w:pPr>
            <w:r>
              <w:rPr>
                <w:rFonts w:hint="eastAsia" w:ascii="仿宋_GB2312" w:eastAsia="仿宋_GB2312"/>
                <w:sz w:val="24"/>
              </w:rPr>
              <w:t>采购内容</w:t>
            </w:r>
          </w:p>
        </w:tc>
        <w:tc>
          <w:tcPr>
            <w:tcW w:w="986" w:type="dxa"/>
            <w:noWrap w:val="0"/>
            <w:vAlign w:val="bottom"/>
          </w:tcPr>
          <w:p>
            <w:pPr>
              <w:snapToGrid w:val="0"/>
              <w:jc w:val="center"/>
              <w:rPr>
                <w:rFonts w:hint="eastAsia" w:ascii="仿宋_GB2312" w:eastAsia="仿宋_GB2312"/>
                <w:sz w:val="24"/>
              </w:rPr>
            </w:pPr>
            <w:r>
              <w:rPr>
                <w:rFonts w:hint="eastAsia" w:ascii="仿宋_GB2312" w:eastAsia="仿宋_GB2312"/>
                <w:sz w:val="24"/>
              </w:rPr>
              <w:t>使用</w:t>
            </w:r>
          </w:p>
          <w:p>
            <w:pPr>
              <w:snapToGrid w:val="0"/>
              <w:jc w:val="center"/>
              <w:rPr>
                <w:rFonts w:hint="eastAsia" w:ascii="仿宋_GB2312" w:eastAsia="仿宋_GB2312"/>
                <w:sz w:val="24"/>
              </w:rPr>
            </w:pPr>
            <w:r>
              <w:rPr>
                <w:rFonts w:hint="eastAsia" w:ascii="仿宋_GB2312" w:eastAsia="仿宋_GB2312"/>
                <w:sz w:val="24"/>
              </w:rPr>
              <w:t>天数</w:t>
            </w:r>
          </w:p>
        </w:tc>
        <w:tc>
          <w:tcPr>
            <w:tcW w:w="1346" w:type="dxa"/>
            <w:noWrap w:val="0"/>
            <w:vAlign w:val="bottom"/>
          </w:tcPr>
          <w:p>
            <w:pPr>
              <w:snapToGrid w:val="0"/>
              <w:jc w:val="center"/>
              <w:rPr>
                <w:rFonts w:hint="eastAsia" w:ascii="仿宋_GB2312" w:eastAsia="仿宋_GB2312"/>
                <w:sz w:val="24"/>
              </w:rPr>
            </w:pPr>
            <w:r>
              <w:rPr>
                <w:rFonts w:hint="eastAsia" w:ascii="仿宋_GB2312" w:eastAsia="仿宋_GB2312"/>
                <w:sz w:val="24"/>
              </w:rPr>
              <w:t>需求</w:t>
            </w:r>
          </w:p>
          <w:p>
            <w:pPr>
              <w:snapToGrid w:val="0"/>
              <w:jc w:val="center"/>
              <w:rPr>
                <w:rFonts w:hint="eastAsia" w:ascii="仿宋_GB2312" w:eastAsia="仿宋_GB2312"/>
                <w:sz w:val="24"/>
              </w:rPr>
            </w:pPr>
            <w:r>
              <w:rPr>
                <w:rFonts w:hint="eastAsia" w:ascii="仿宋_GB2312" w:eastAsia="仿宋_GB2312"/>
                <w:sz w:val="24"/>
              </w:rPr>
              <w:t>数量</w:t>
            </w:r>
          </w:p>
        </w:tc>
        <w:tc>
          <w:tcPr>
            <w:tcW w:w="1320" w:type="dxa"/>
            <w:noWrap w:val="0"/>
            <w:vAlign w:val="bottom"/>
          </w:tcPr>
          <w:p>
            <w:pPr>
              <w:snapToGrid w:val="0"/>
              <w:jc w:val="center"/>
              <w:rPr>
                <w:rFonts w:hint="eastAsia" w:ascii="仿宋_GB2312" w:eastAsia="仿宋_GB2312"/>
                <w:sz w:val="24"/>
              </w:rPr>
            </w:pPr>
            <w:r>
              <w:rPr>
                <w:rFonts w:hint="eastAsia" w:ascii="仿宋_GB2312" w:eastAsia="仿宋_GB2312"/>
                <w:sz w:val="24"/>
              </w:rPr>
              <w:t>限价</w:t>
            </w:r>
          </w:p>
          <w:p>
            <w:pPr>
              <w:snapToGrid w:val="0"/>
              <w:jc w:val="center"/>
              <w:rPr>
                <w:rFonts w:hint="eastAsia" w:ascii="仿宋_GB2312" w:eastAsia="仿宋_GB2312"/>
                <w:sz w:val="24"/>
              </w:rPr>
            </w:pPr>
            <w:r>
              <w:rPr>
                <w:rFonts w:hint="eastAsia" w:ascii="仿宋_GB2312" w:eastAsia="仿宋_GB2312"/>
                <w:sz w:val="24"/>
              </w:rPr>
              <w:t>（元）</w:t>
            </w:r>
          </w:p>
        </w:tc>
        <w:tc>
          <w:tcPr>
            <w:tcW w:w="1160" w:type="dxa"/>
            <w:noWrap w:val="0"/>
            <w:vAlign w:val="bottom"/>
          </w:tcPr>
          <w:p>
            <w:pPr>
              <w:snapToGrid w:val="0"/>
              <w:jc w:val="center"/>
              <w:rPr>
                <w:rFonts w:hint="eastAsia" w:ascii="仿宋_GB2312" w:eastAsia="仿宋_GB2312"/>
                <w:sz w:val="24"/>
              </w:rPr>
            </w:pPr>
            <w:r>
              <w:rPr>
                <w:rFonts w:hint="eastAsia" w:ascii="仿宋_GB2312" w:eastAsia="仿宋_GB2312"/>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69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eastAsia="仿宋_GB2312"/>
                <w:sz w:val="24"/>
              </w:rPr>
            </w:pPr>
            <w:r>
              <w:rPr>
                <w:rFonts w:hint="eastAsia" w:ascii="仿宋_GB2312" w:eastAsia="仿宋_GB2312"/>
                <w:sz w:val="24"/>
              </w:rPr>
              <w:t>1</w:t>
            </w:r>
          </w:p>
        </w:tc>
        <w:tc>
          <w:tcPr>
            <w:tcW w:w="3022" w:type="dxa"/>
            <w:tcBorders>
              <w:left w:val="single" w:color="auto" w:sz="4" w:space="0"/>
            </w:tcBorders>
            <w:noWrap w:val="0"/>
            <w:vAlign w:val="bottom"/>
          </w:tcPr>
          <w:p>
            <w:pPr>
              <w:snapToGrid w:val="0"/>
              <w:spacing w:line="240" w:lineRule="auto"/>
              <w:jc w:val="center"/>
              <w:rPr>
                <w:rFonts w:hint="eastAsia" w:ascii="仿宋_GB2312" w:eastAsia="仿宋_GB2312"/>
                <w:sz w:val="24"/>
              </w:rPr>
            </w:pPr>
            <w:r>
              <w:rPr>
                <w:rFonts w:hint="eastAsia" w:ascii="仿宋_GB2312" w:eastAsia="仿宋_GB2312"/>
                <w:sz w:val="24"/>
              </w:rPr>
              <w:t>桁架式桥检车（需跨宽4</w:t>
            </w:r>
            <w:r>
              <w:rPr>
                <w:rFonts w:ascii="仿宋_GB2312" w:eastAsia="仿宋_GB2312"/>
                <w:sz w:val="24"/>
              </w:rPr>
              <w:t>.5</w:t>
            </w:r>
            <w:r>
              <w:rPr>
                <w:rFonts w:hint="eastAsia" w:ascii="仿宋_GB2312" w:eastAsia="仿宋_GB2312"/>
                <w:sz w:val="24"/>
              </w:rPr>
              <w:t>m，含司机、操作手及食宿费）</w:t>
            </w:r>
          </w:p>
        </w:tc>
        <w:tc>
          <w:tcPr>
            <w:tcW w:w="986" w:type="dxa"/>
            <w:noWrap w:val="0"/>
            <w:vAlign w:val="center"/>
          </w:tcPr>
          <w:p>
            <w:pPr>
              <w:snapToGrid w:val="0"/>
              <w:spacing w:line="360" w:lineRule="auto"/>
              <w:jc w:val="center"/>
              <w:rPr>
                <w:rFonts w:ascii="仿宋_GB2312" w:eastAsia="仿宋_GB2312"/>
                <w:sz w:val="22"/>
                <w:szCs w:val="22"/>
              </w:rPr>
            </w:pPr>
            <w:r>
              <w:rPr>
                <w:rFonts w:ascii="仿宋_GB2312" w:eastAsia="仿宋_GB2312"/>
                <w:sz w:val="22"/>
                <w:szCs w:val="22"/>
              </w:rPr>
              <w:t>8</w:t>
            </w:r>
          </w:p>
        </w:tc>
        <w:tc>
          <w:tcPr>
            <w:tcW w:w="1346" w:type="dxa"/>
            <w:noWrap w:val="0"/>
            <w:vAlign w:val="center"/>
          </w:tcPr>
          <w:p>
            <w:pPr>
              <w:snapToGrid w:val="0"/>
              <w:spacing w:line="360" w:lineRule="auto"/>
              <w:jc w:val="center"/>
              <w:rPr>
                <w:rFonts w:hint="eastAsia" w:ascii="仿宋_GB2312" w:eastAsia="仿宋_GB2312"/>
                <w:sz w:val="22"/>
                <w:szCs w:val="22"/>
              </w:rPr>
            </w:pPr>
            <w:r>
              <w:rPr>
                <w:rFonts w:ascii="仿宋_GB2312" w:eastAsia="仿宋_GB2312"/>
                <w:sz w:val="22"/>
                <w:szCs w:val="22"/>
              </w:rPr>
              <w:t>1</w:t>
            </w:r>
            <w:r>
              <w:rPr>
                <w:rFonts w:hint="eastAsia" w:ascii="仿宋_GB2312" w:eastAsia="仿宋_GB2312"/>
                <w:sz w:val="22"/>
                <w:szCs w:val="22"/>
              </w:rPr>
              <w:t>辆</w:t>
            </w:r>
          </w:p>
        </w:tc>
        <w:tc>
          <w:tcPr>
            <w:tcW w:w="1320" w:type="dxa"/>
            <w:noWrap w:val="0"/>
            <w:vAlign w:val="center"/>
          </w:tcPr>
          <w:p>
            <w:pPr>
              <w:snapToGrid w:val="0"/>
              <w:spacing w:line="360" w:lineRule="auto"/>
              <w:jc w:val="center"/>
              <w:rPr>
                <w:rFonts w:ascii="仿宋_GB2312" w:eastAsia="仿宋_GB2312"/>
                <w:sz w:val="22"/>
                <w:szCs w:val="22"/>
              </w:rPr>
            </w:pPr>
            <w:r>
              <w:rPr>
                <w:rFonts w:ascii="仿宋_GB2312" w:eastAsia="仿宋_GB2312"/>
                <w:sz w:val="22"/>
                <w:szCs w:val="22"/>
              </w:rPr>
              <w:t>5</w:t>
            </w:r>
            <w:r>
              <w:rPr>
                <w:rFonts w:hint="eastAsia" w:ascii="仿宋_GB2312" w:eastAsia="仿宋_GB2312"/>
                <w:sz w:val="22"/>
                <w:szCs w:val="22"/>
              </w:rPr>
              <w:t>500</w:t>
            </w:r>
          </w:p>
        </w:tc>
        <w:tc>
          <w:tcPr>
            <w:tcW w:w="1160" w:type="dxa"/>
            <w:noWrap w:val="0"/>
            <w:vAlign w:val="center"/>
          </w:tcPr>
          <w:p>
            <w:pPr>
              <w:snapToGrid w:val="0"/>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3712" w:type="dxa"/>
            <w:gridSpan w:val="2"/>
            <w:tcBorders>
              <w:right w:val="single" w:color="auto" w:sz="4" w:space="0"/>
            </w:tcBorders>
            <w:noWrap w:val="0"/>
            <w:vAlign w:val="center"/>
          </w:tcPr>
          <w:p>
            <w:pPr>
              <w:snapToGrid w:val="0"/>
              <w:ind w:firstLine="480" w:firstLineChars="200"/>
              <w:jc w:val="center"/>
              <w:rPr>
                <w:rFonts w:hint="eastAsia" w:ascii="仿宋_GB2312" w:eastAsia="仿宋_GB2312"/>
                <w:sz w:val="24"/>
              </w:rPr>
            </w:pPr>
            <w:r>
              <w:rPr>
                <w:rFonts w:hint="eastAsia" w:ascii="仿宋_GB2312" w:eastAsia="仿宋_GB2312"/>
                <w:sz w:val="24"/>
              </w:rPr>
              <w:t>合计（元）</w:t>
            </w:r>
          </w:p>
        </w:tc>
        <w:tc>
          <w:tcPr>
            <w:tcW w:w="4812" w:type="dxa"/>
            <w:gridSpan w:val="4"/>
            <w:tcBorders>
              <w:left w:val="single" w:color="auto" w:sz="4" w:space="0"/>
            </w:tcBorders>
            <w:noWrap w:val="0"/>
            <w:vAlign w:val="center"/>
          </w:tcPr>
          <w:p>
            <w:pPr>
              <w:snapToGrid w:val="0"/>
              <w:ind w:firstLine="480" w:firstLineChars="200"/>
              <w:jc w:val="center"/>
              <w:rPr>
                <w:rFonts w:hint="eastAsia" w:ascii="仿宋_GB2312" w:eastAsia="仿宋_GB2312"/>
                <w:sz w:val="24"/>
              </w:rPr>
            </w:pPr>
          </w:p>
        </w:tc>
      </w:tr>
    </w:tbl>
    <w:p>
      <w:pPr>
        <w:snapToGrid w:val="0"/>
        <w:spacing w:before="156" w:beforeLines="50" w:line="20" w:lineRule="atLeast"/>
        <w:jc w:val="left"/>
        <w:rPr>
          <w:rFonts w:hint="eastAsia" w:ascii="仿宋_GB2312" w:eastAsia="仿宋_GB2312"/>
          <w:sz w:val="24"/>
        </w:rPr>
      </w:pPr>
      <w:r>
        <w:rPr>
          <w:rFonts w:hint="eastAsia" w:ascii="仿宋_GB2312" w:eastAsia="仿宋_GB2312"/>
          <w:sz w:val="24"/>
        </w:rPr>
        <w:t>此报价提供增值税专票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uto"/>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rPr>
        <w:t>自发出工作通知单次日起</w:t>
      </w:r>
      <w:r>
        <w:rPr>
          <w:rFonts w:ascii="仿宋_GB2312" w:eastAsia="仿宋_GB2312"/>
          <w:sz w:val="24"/>
          <w:u w:val="single"/>
        </w:rPr>
        <w:t>8</w:t>
      </w:r>
      <w:r>
        <w:rPr>
          <w:rFonts w:hint="eastAsia" w:ascii="仿宋_GB2312" w:eastAsia="仿宋_GB2312"/>
          <w:sz w:val="24"/>
        </w:rPr>
        <w:t>日历天。</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三、服务承诺</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四、有关资质材料（见附件）</w:t>
      </w:r>
    </w:p>
    <w:p>
      <w:pPr>
        <w:widowControl/>
        <w:spacing w:before="156" w:beforeLines="50" w:line="360" w:lineRule="auto"/>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360"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360" w:lineRule="auto"/>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360" w:lineRule="auto"/>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360" w:lineRule="auto"/>
        <w:ind w:firstLine="604" w:firstLineChars="252"/>
        <w:jc w:val="left"/>
        <w:rPr>
          <w:rFonts w:hint="eastAsia"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360" w:lineRule="auto"/>
        <w:ind w:firstLine="604" w:firstLineChars="252"/>
        <w:jc w:val="left"/>
        <w:rPr>
          <w:rFonts w:hint="eastAsia"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我公司已知悉询价函及附件中所列明的违约责任，若有违约情况，我公司自愿承担相应责任。</w:t>
      </w:r>
    </w:p>
    <w:p>
      <w:pPr>
        <w:snapToGrid w:val="0"/>
        <w:spacing w:before="156" w:beforeLines="50" w:line="360" w:lineRule="auto"/>
        <w:ind w:firstLine="480" w:firstLineChars="200"/>
        <w:rPr>
          <w:rFonts w:hint="eastAsia" w:ascii="仿宋_GB2312" w:eastAsia="仿宋_GB2312"/>
          <w:sz w:val="24"/>
        </w:rPr>
      </w:pPr>
      <w:r>
        <w:rPr>
          <w:rFonts w:hint="eastAsia" w:ascii="仿宋_GB2312" w:eastAsia="仿宋_GB2312"/>
          <w:sz w:val="24"/>
        </w:rPr>
        <w:t>五、联系方式</w:t>
      </w:r>
    </w:p>
    <w:p>
      <w:pPr>
        <w:pStyle w:val="2"/>
        <w:spacing w:before="156" w:beforeLines="50" w:line="360" w:lineRule="auto"/>
        <w:rPr>
          <w:rFonts w:hint="eastAsia"/>
        </w:rPr>
      </w:pPr>
      <w:r>
        <w:rPr>
          <w:rFonts w:hint="eastAsia" w:ascii="仿宋_GB2312" w:eastAsia="仿宋_GB2312"/>
        </w:rPr>
        <w:t xml:space="preserve">        联系人：              联系电话：            联系地址：    </w:t>
      </w:r>
    </w:p>
    <w:p>
      <w:pPr>
        <w:pStyle w:val="2"/>
        <w:rPr>
          <w:rFonts w:hint="eastAsia"/>
        </w:rPr>
      </w:pPr>
    </w:p>
    <w:p>
      <w:pPr>
        <w:snapToGrid w:val="0"/>
        <w:spacing w:before="156" w:beforeLines="50" w:line="20" w:lineRule="atLeast"/>
        <w:ind w:firstLine="4320" w:firstLineChars="1800"/>
        <w:rPr>
          <w:rFonts w:hint="eastAsia" w:ascii="仿宋_GB2312" w:eastAsia="仿宋_GB2312"/>
          <w:sz w:val="24"/>
        </w:rPr>
      </w:pPr>
      <w:r>
        <w:rPr>
          <w:rFonts w:hint="eastAsia" w:ascii="仿宋_GB2312" w:eastAsia="仿宋_GB2312"/>
          <w:sz w:val="24"/>
        </w:rPr>
        <w:t>供应商名称：        （加盖鲜章）</w:t>
      </w:r>
    </w:p>
    <w:p>
      <w:pPr>
        <w:snapToGrid w:val="0"/>
        <w:spacing w:before="156" w:beforeLines="50" w:line="20" w:lineRule="atLeast"/>
        <w:ind w:firstLine="4800" w:firstLineChars="2000"/>
        <w:rPr>
          <w:rFonts w:hint="eastAsia" w:ascii="仿宋_GB2312" w:hAnsi="宋体" w:eastAsia="黑体"/>
          <w:b/>
          <w:sz w:val="32"/>
          <w:szCs w:val="32"/>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  月  日</w:t>
      </w:r>
    </w:p>
    <w:p>
      <w:pPr>
        <w:spacing w:line="360" w:lineRule="auto"/>
        <w:rPr>
          <w:rFonts w:hint="eastAsia" w:ascii="仿宋_GB2312" w:hAnsi="宋体" w:eastAsia="黑体"/>
          <w:b/>
          <w:sz w:val="32"/>
          <w:szCs w:val="32"/>
        </w:rPr>
        <w:sectPr>
          <w:footerReference r:id="rId7" w:type="default"/>
          <w:footerReference r:id="rId8"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hint="eastAsia"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身份证正面</w:t>
            </w:r>
          </w:p>
        </w:tc>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hint="eastAsia"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rPr>
          <w:rFonts w:hint="eastAsia"/>
        </w:rPr>
        <w:sectPr>
          <w:footerReference r:id="rId9" w:type="default"/>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footerReference r:id="rId11" w:type="default"/>
          <w:footerReference r:id="rId12"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2"/>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r>
        <w:rPr>
          <w:rFonts w:hint="eastAsia" w:eastAsia="仿宋_GB2312"/>
          <w:sz w:val="36"/>
          <w:szCs w:val="36"/>
        </w:rPr>
        <w:t>（二）资质证书复印件</w:t>
      </w:r>
    </w:p>
    <w:sectPr>
      <w:footerReference r:id="rId15" w:type="first"/>
      <w:footerReference r:id="rId13" w:type="default"/>
      <w:footerReference r:id="rId14" w:type="even"/>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Rj11X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MWN4BAADA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tAlLzpywNPHL92+XH78uP7+y&#10;5fMkUO9jRXl3njJxeAUDJc/+SM7Ee2iDTX9ixChO8p6v8qoBmUyX1qv1uqSQpNh8IPzi/roPEd8o&#10;sCwZNQ80vyyrOL2LOKbOKamag1ttTJ6hcX85CDN5itT72GOycNgPE6E9NGfiQw+B6nQQvnDW0xrU&#10;3NHWc2beOlI5bcxshNnYz4Zwki7WHDkbzdc4btbRB33o8q6lpqJ/eUT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f88xY3gEAAMA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NlcN4BAADA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mHFmROWJn75/u3y49fl51e2&#10;fJ4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1Q2Vw3gEAAMADAAAOAAAAAAAA&#10;AAEAIAAAAB4BAABkcnMvZTJvRG9jLnhtbFBLBQYAAAAABgAGAFkBAABuBQ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y/Ud8BAADAAwAADgAAAGRycy9lMm9Eb2MueG1srVPNjtMwEL4j8Q6W&#10;7zRpE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vwkjMnLE38/Ovn+fff858f&#10;bP4q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y/Ud8BAADAAwAADgAAAAAA&#10;AAABACAAAAAeAQAAZHJzL2Uyb0RvYy54bWxQSwUGAAAAAAYABgBZAQAAb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B2RofdAQAAvw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mcpt4BAAC/AwAADgAAAGRycy9lMm9Eb2MueG1srVNBrtMwEN0jcQfL&#10;e5q0C1S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p+QvOnLA08Mv3b5cfvy4/v7Ll&#10;MunTe6wo7c5TYhxewUBbM/uRnIn20Aab/kSIUZzUPV/VVUNkMl1ar9brkkKSYvOB8Iv76z5gfKPA&#10;smTUPND4sqri9A7jmDqnpGoObrUxeYTG/eUgzOQpUu9jj8mKw36YCO2hORMfegdUp4PwhbOetqDm&#10;jpaeM/PWkchpYWYjzMZ+NoSTdLHmkbPRfB3HxTr6oA9dXrXUFPqXx0idZgKpjbH21B3NNUsw7WBa&#10;nD/POev+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KZym3gEAAL8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wWed0BAADA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lkiROWbvzy4/vl5+/Lr29s&#10;uUoG9SFWVHcXqBKH136g4jkfKZl0Dy3Y9CdFjPYJ63y1Vw3IZDq0Xq3XJW1J2psXhF/cHw8Q8a3y&#10;lqWg5kD3l20Vp/cRx9K5JHVz/lYbk+/QuL8ShJkyReI+ckwRDvthErT3zZn00EOgPp2Hr5z1NAY1&#10;dzT1nJl3jlwmrjgHMAf7ORBO0sGaI2dj+AbHyToG0Icuz1oiFcOrIxLTLCDRGHtP7OhiswXTEKbJ&#10;ebjOVfcPb/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isFnndAQAAwA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60"/>
  <w:displayHorizontalDrawingGridEvery w:val="1"/>
  <w:displayVerticalDrawingGridEvery w:val="2"/>
  <w:noPunctuationKerning w:val="1"/>
  <w:characterSpacingControl w:val="compressPunctuation"/>
  <w:strictFirstAndLastChars w:val="1"/>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A4EB5"/>
    <w:rsid w:val="0004589C"/>
    <w:rsid w:val="00061F6A"/>
    <w:rsid w:val="000D061D"/>
    <w:rsid w:val="000E1135"/>
    <w:rsid w:val="000F1493"/>
    <w:rsid w:val="000F7B50"/>
    <w:rsid w:val="00105D68"/>
    <w:rsid w:val="00106DB5"/>
    <w:rsid w:val="00127592"/>
    <w:rsid w:val="00187F59"/>
    <w:rsid w:val="00224999"/>
    <w:rsid w:val="002368DA"/>
    <w:rsid w:val="00252248"/>
    <w:rsid w:val="002907AE"/>
    <w:rsid w:val="003264F7"/>
    <w:rsid w:val="00393E9B"/>
    <w:rsid w:val="004454A4"/>
    <w:rsid w:val="00533A63"/>
    <w:rsid w:val="00587418"/>
    <w:rsid w:val="006B3986"/>
    <w:rsid w:val="0072355C"/>
    <w:rsid w:val="00766C9E"/>
    <w:rsid w:val="007805BD"/>
    <w:rsid w:val="007A1953"/>
    <w:rsid w:val="007A5C81"/>
    <w:rsid w:val="007F517F"/>
    <w:rsid w:val="0084259B"/>
    <w:rsid w:val="00846AE8"/>
    <w:rsid w:val="0089703F"/>
    <w:rsid w:val="008A0072"/>
    <w:rsid w:val="009055B8"/>
    <w:rsid w:val="009C486D"/>
    <w:rsid w:val="009F5925"/>
    <w:rsid w:val="00A04B14"/>
    <w:rsid w:val="00A26586"/>
    <w:rsid w:val="00A4514D"/>
    <w:rsid w:val="00B26E60"/>
    <w:rsid w:val="00B574A6"/>
    <w:rsid w:val="00B70BB0"/>
    <w:rsid w:val="00BA16F4"/>
    <w:rsid w:val="00BB2565"/>
    <w:rsid w:val="00CB46FF"/>
    <w:rsid w:val="00D93ED5"/>
    <w:rsid w:val="00DE6020"/>
    <w:rsid w:val="00E31C67"/>
    <w:rsid w:val="00EC4698"/>
    <w:rsid w:val="00F253D3"/>
    <w:rsid w:val="00F74BD1"/>
    <w:rsid w:val="01512B4C"/>
    <w:rsid w:val="02322A58"/>
    <w:rsid w:val="03406D74"/>
    <w:rsid w:val="05755CE9"/>
    <w:rsid w:val="05844AE6"/>
    <w:rsid w:val="0720510F"/>
    <w:rsid w:val="092D2D7D"/>
    <w:rsid w:val="0A8F3053"/>
    <w:rsid w:val="0B2A325E"/>
    <w:rsid w:val="0B5535EC"/>
    <w:rsid w:val="0C3924EF"/>
    <w:rsid w:val="0D690580"/>
    <w:rsid w:val="0E28096A"/>
    <w:rsid w:val="105038CD"/>
    <w:rsid w:val="128360CF"/>
    <w:rsid w:val="16734185"/>
    <w:rsid w:val="17BB0D51"/>
    <w:rsid w:val="180566C2"/>
    <w:rsid w:val="18DA187F"/>
    <w:rsid w:val="1983727E"/>
    <w:rsid w:val="1AD51DE1"/>
    <w:rsid w:val="1CAF0084"/>
    <w:rsid w:val="1CE61ACF"/>
    <w:rsid w:val="1ECD5299"/>
    <w:rsid w:val="266E4A01"/>
    <w:rsid w:val="27082553"/>
    <w:rsid w:val="29474207"/>
    <w:rsid w:val="298C2DA5"/>
    <w:rsid w:val="2A4A6529"/>
    <w:rsid w:val="2C4461F0"/>
    <w:rsid w:val="2D2F7006"/>
    <w:rsid w:val="2EFA536A"/>
    <w:rsid w:val="2F92093C"/>
    <w:rsid w:val="30041CB9"/>
    <w:rsid w:val="32453814"/>
    <w:rsid w:val="326F1DF0"/>
    <w:rsid w:val="335C2DA1"/>
    <w:rsid w:val="33A00B44"/>
    <w:rsid w:val="33C720AB"/>
    <w:rsid w:val="33F57BF9"/>
    <w:rsid w:val="34555581"/>
    <w:rsid w:val="34F44C3B"/>
    <w:rsid w:val="35F23F03"/>
    <w:rsid w:val="37282C09"/>
    <w:rsid w:val="37CA6EBC"/>
    <w:rsid w:val="390C5C75"/>
    <w:rsid w:val="39112874"/>
    <w:rsid w:val="39CA1A2B"/>
    <w:rsid w:val="3BBA0696"/>
    <w:rsid w:val="3CAF5C0A"/>
    <w:rsid w:val="3F31561F"/>
    <w:rsid w:val="400246E8"/>
    <w:rsid w:val="40B54C13"/>
    <w:rsid w:val="42251F78"/>
    <w:rsid w:val="42A84EA8"/>
    <w:rsid w:val="432E2B96"/>
    <w:rsid w:val="4420203C"/>
    <w:rsid w:val="44BF232B"/>
    <w:rsid w:val="44F963F4"/>
    <w:rsid w:val="47084BFB"/>
    <w:rsid w:val="471154C3"/>
    <w:rsid w:val="4895438D"/>
    <w:rsid w:val="4896755C"/>
    <w:rsid w:val="49516358"/>
    <w:rsid w:val="4A301F37"/>
    <w:rsid w:val="4A9C0CA2"/>
    <w:rsid w:val="4ADD21DA"/>
    <w:rsid w:val="4AFA543B"/>
    <w:rsid w:val="4D9C746C"/>
    <w:rsid w:val="4DA70238"/>
    <w:rsid w:val="4F886F8F"/>
    <w:rsid w:val="516A10C4"/>
    <w:rsid w:val="54983F96"/>
    <w:rsid w:val="5583247B"/>
    <w:rsid w:val="591677EB"/>
    <w:rsid w:val="595E47EC"/>
    <w:rsid w:val="5C11505E"/>
    <w:rsid w:val="5EB75B7F"/>
    <w:rsid w:val="5F9D1182"/>
    <w:rsid w:val="604641C1"/>
    <w:rsid w:val="60874357"/>
    <w:rsid w:val="61192603"/>
    <w:rsid w:val="623B53A2"/>
    <w:rsid w:val="642B176B"/>
    <w:rsid w:val="648A2629"/>
    <w:rsid w:val="661F43D6"/>
    <w:rsid w:val="663A5B2E"/>
    <w:rsid w:val="69EA387A"/>
    <w:rsid w:val="6BDF07B3"/>
    <w:rsid w:val="6E55366C"/>
    <w:rsid w:val="70467A08"/>
    <w:rsid w:val="71671D7B"/>
    <w:rsid w:val="71D26668"/>
    <w:rsid w:val="730A3BF2"/>
    <w:rsid w:val="74907AD9"/>
    <w:rsid w:val="75125EE1"/>
    <w:rsid w:val="78AE67A2"/>
    <w:rsid w:val="7A073DE8"/>
    <w:rsid w:val="7A6F3263"/>
    <w:rsid w:val="7B4354CA"/>
    <w:rsid w:val="7E123428"/>
    <w:rsid w:val="7F0E1A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29"/>
    <w:qFormat/>
    <w:locked/>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link w:val="30"/>
    <w:qFormat/>
    <w:locked/>
    <w:uiPriority w:val="9"/>
    <w:pPr>
      <w:widowControl/>
      <w:spacing w:before="100" w:beforeAutospacing="1" w:after="100" w:afterAutospacing="1"/>
      <w:jc w:val="left"/>
      <w:outlineLvl w:val="3"/>
    </w:pPr>
    <w:rPr>
      <w:rFonts w:ascii="宋体" w:hAnsi="宋体"/>
      <w:b/>
      <w:bCs/>
      <w:kern w:val="0"/>
      <w:sz w:val="24"/>
    </w:rPr>
  </w:style>
  <w:style w:type="character" w:default="1" w:styleId="22">
    <w:name w:val="Default Paragraph Font"/>
    <w:unhideWhenUsed/>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Body Text"/>
    <w:basedOn w:val="1"/>
    <w:next w:val="1"/>
    <w:link w:val="28"/>
    <w:qFormat/>
    <w:uiPriority w:val="0"/>
    <w:rPr>
      <w:kern w:val="0"/>
      <w:sz w:val="24"/>
    </w:rPr>
  </w:style>
  <w:style w:type="paragraph" w:styleId="5">
    <w:name w:val="Document Map"/>
    <w:basedOn w:val="1"/>
    <w:link w:val="31"/>
    <w:qFormat/>
    <w:uiPriority w:val="0"/>
    <w:pPr>
      <w:shd w:val="clear" w:color="auto" w:fill="000080"/>
    </w:pPr>
    <w:rPr>
      <w:kern w:val="0"/>
      <w:sz w:val="2"/>
      <w:szCs w:val="2"/>
    </w:rPr>
  </w:style>
  <w:style w:type="paragraph" w:styleId="6">
    <w:name w:val="annotation text"/>
    <w:basedOn w:val="1"/>
    <w:link w:val="32"/>
    <w:qFormat/>
    <w:uiPriority w:val="0"/>
    <w:pPr>
      <w:jc w:val="left"/>
    </w:pPr>
    <w:rPr>
      <w:kern w:val="0"/>
      <w:sz w:val="20"/>
      <w:szCs w:val="21"/>
    </w:rPr>
  </w:style>
  <w:style w:type="paragraph" w:styleId="7">
    <w:name w:val="Body Text Indent"/>
    <w:basedOn w:val="1"/>
    <w:link w:val="33"/>
    <w:qFormat/>
    <w:uiPriority w:val="99"/>
    <w:pPr>
      <w:ind w:left="313" w:leftChars="152" w:firstLine="630"/>
    </w:pPr>
    <w:rPr>
      <w:kern w:val="0"/>
      <w:sz w:val="20"/>
      <w:szCs w:val="21"/>
    </w:rPr>
  </w:style>
  <w:style w:type="paragraph" w:styleId="8">
    <w:name w:val="Plain Text"/>
    <w:basedOn w:val="1"/>
    <w:link w:val="34"/>
    <w:qFormat/>
    <w:uiPriority w:val="0"/>
    <w:rPr>
      <w:rFonts w:hAnsi="Courier New"/>
      <w:kern w:val="0"/>
      <w:sz w:val="20"/>
      <w:szCs w:val="21"/>
    </w:rPr>
  </w:style>
  <w:style w:type="paragraph" w:styleId="9">
    <w:name w:val="Date"/>
    <w:basedOn w:val="1"/>
    <w:next w:val="1"/>
    <w:link w:val="35"/>
    <w:unhideWhenUsed/>
    <w:qFormat/>
    <w:uiPriority w:val="0"/>
    <w:pPr>
      <w:ind w:left="100" w:leftChars="2500"/>
    </w:pPr>
  </w:style>
  <w:style w:type="paragraph" w:styleId="10">
    <w:name w:val="Body Text Indent 2"/>
    <w:basedOn w:val="1"/>
    <w:link w:val="36"/>
    <w:qFormat/>
    <w:uiPriority w:val="99"/>
    <w:pPr>
      <w:spacing w:line="220" w:lineRule="atLeast"/>
      <w:ind w:firstLine="660"/>
    </w:pPr>
    <w:rPr>
      <w:kern w:val="0"/>
      <w:sz w:val="20"/>
      <w:szCs w:val="21"/>
    </w:rPr>
  </w:style>
  <w:style w:type="paragraph" w:styleId="11">
    <w:name w:val="Balloon Text"/>
    <w:basedOn w:val="1"/>
    <w:link w:val="37"/>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39"/>
    <w:qFormat/>
    <w:uiPriority w:val="0"/>
    <w:pPr>
      <w:tabs>
        <w:tab w:val="center" w:pos="4153"/>
        <w:tab w:val="right" w:pos="8306"/>
      </w:tabs>
      <w:snapToGrid w:val="0"/>
      <w:jc w:val="center"/>
    </w:pPr>
    <w:rPr>
      <w:sz w:val="18"/>
      <w:szCs w:val="18"/>
    </w:rPr>
  </w:style>
  <w:style w:type="paragraph" w:styleId="14">
    <w:name w:val="Body Text Indent 3"/>
    <w:basedOn w:val="1"/>
    <w:link w:val="40"/>
    <w:qFormat/>
    <w:uiPriority w:val="99"/>
    <w:pPr>
      <w:spacing w:line="220" w:lineRule="atLeast"/>
      <w:ind w:firstLine="660"/>
    </w:pPr>
    <w:rPr>
      <w:kern w:val="0"/>
      <w:sz w:val="16"/>
      <w:szCs w:val="16"/>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locked/>
    <w:uiPriority w:val="39"/>
    <w:pPr>
      <w:tabs>
        <w:tab w:val="right" w:leader="dot" w:pos="8834"/>
      </w:tabs>
      <w:spacing w:line="360" w:lineRule="auto"/>
      <w:ind w:left="420" w:leftChars="200"/>
    </w:pPr>
    <w:rPr>
      <w:bCs/>
      <w:color w:val="000000"/>
      <w:sz w:val="28"/>
      <w:szCs w:val="28"/>
    </w:rPr>
  </w:style>
  <w:style w:type="paragraph" w:styleId="17">
    <w:name w:val="Body Text 2"/>
    <w:basedOn w:val="1"/>
    <w:link w:val="41"/>
    <w:qFormat/>
    <w:uiPriority w:val="99"/>
    <w:rPr>
      <w:kern w:val="0"/>
      <w:sz w:val="20"/>
      <w:szCs w:val="21"/>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link w:val="42"/>
    <w:unhideWhenUsed/>
    <w:qFormat/>
    <w:uiPriority w:val="0"/>
    <w:rPr>
      <w:b/>
      <w:bCs/>
    </w:rPr>
  </w:style>
  <w:style w:type="table" w:styleId="21">
    <w:name w:val="Table Grid"/>
    <w:basedOn w:val="20"/>
    <w:qFormat/>
    <w:locked/>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locked/>
    <w:uiPriority w:val="99"/>
    <w:rPr>
      <w:b/>
      <w:bCs/>
    </w:rPr>
  </w:style>
  <w:style w:type="character" w:styleId="24">
    <w:name w:val="page number"/>
    <w:qFormat/>
    <w:uiPriority w:val="0"/>
    <w:rPr>
      <w:rFonts w:cs="Times New Roman"/>
    </w:rPr>
  </w:style>
  <w:style w:type="character" w:styleId="25">
    <w:name w:val="FollowedHyperlink"/>
    <w:unhideWhenUsed/>
    <w:uiPriority w:val="99"/>
    <w:rPr>
      <w:color w:val="800080"/>
      <w:u w:val="single"/>
    </w:rPr>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正文文本 字符"/>
    <w:link w:val="2"/>
    <w:qFormat/>
    <w:uiPriority w:val="0"/>
    <w:rPr>
      <w:sz w:val="24"/>
      <w:szCs w:val="24"/>
    </w:rPr>
  </w:style>
  <w:style w:type="character" w:customStyle="1" w:styleId="29">
    <w:name w:val="标题 2 字符"/>
    <w:link w:val="3"/>
    <w:qFormat/>
    <w:uiPriority w:val="0"/>
    <w:rPr>
      <w:rFonts w:ascii="Cambria" w:hAnsi="Cambria" w:eastAsia="宋体" w:cs="Times New Roman"/>
      <w:b/>
      <w:bCs/>
      <w:kern w:val="2"/>
      <w:sz w:val="32"/>
      <w:szCs w:val="32"/>
    </w:rPr>
  </w:style>
  <w:style w:type="character" w:customStyle="1" w:styleId="30">
    <w:name w:val="标题 4 字符"/>
    <w:link w:val="4"/>
    <w:qFormat/>
    <w:uiPriority w:val="9"/>
    <w:rPr>
      <w:rFonts w:ascii="宋体" w:hAnsi="宋体"/>
      <w:b/>
      <w:bCs/>
      <w:sz w:val="24"/>
      <w:szCs w:val="24"/>
    </w:rPr>
  </w:style>
  <w:style w:type="character" w:customStyle="1" w:styleId="31">
    <w:name w:val="文档结构图 字符"/>
    <w:link w:val="5"/>
    <w:qFormat/>
    <w:uiPriority w:val="0"/>
    <w:rPr>
      <w:sz w:val="2"/>
      <w:szCs w:val="2"/>
      <w:shd w:val="clear" w:color="auto" w:fill="000080"/>
    </w:rPr>
  </w:style>
  <w:style w:type="character" w:customStyle="1" w:styleId="32">
    <w:name w:val="批注文字 字符"/>
    <w:link w:val="6"/>
    <w:qFormat/>
    <w:uiPriority w:val="0"/>
    <w:rPr>
      <w:szCs w:val="21"/>
    </w:rPr>
  </w:style>
  <w:style w:type="character" w:customStyle="1" w:styleId="33">
    <w:name w:val="正文文本缩进 字符"/>
    <w:link w:val="7"/>
    <w:qFormat/>
    <w:uiPriority w:val="99"/>
    <w:rPr>
      <w:szCs w:val="21"/>
    </w:rPr>
  </w:style>
  <w:style w:type="character" w:customStyle="1" w:styleId="34">
    <w:name w:val="纯文本 字符"/>
    <w:link w:val="8"/>
    <w:qFormat/>
    <w:uiPriority w:val="0"/>
    <w:rPr>
      <w:rFonts w:ascii="宋体" w:hAnsi="Courier New"/>
      <w:szCs w:val="21"/>
    </w:rPr>
  </w:style>
  <w:style w:type="character" w:customStyle="1" w:styleId="35">
    <w:name w:val="日期 字符"/>
    <w:link w:val="9"/>
    <w:qFormat/>
    <w:uiPriority w:val="0"/>
    <w:rPr>
      <w:kern w:val="2"/>
      <w:sz w:val="21"/>
      <w:szCs w:val="24"/>
    </w:rPr>
  </w:style>
  <w:style w:type="character" w:customStyle="1" w:styleId="36">
    <w:name w:val="正文文本缩进 2 字符"/>
    <w:link w:val="10"/>
    <w:qFormat/>
    <w:uiPriority w:val="99"/>
    <w:rPr>
      <w:szCs w:val="21"/>
    </w:rPr>
  </w:style>
  <w:style w:type="character" w:customStyle="1" w:styleId="37">
    <w:name w:val="批注框文本 字符"/>
    <w:link w:val="11"/>
    <w:qFormat/>
    <w:locked/>
    <w:uiPriority w:val="0"/>
    <w:rPr>
      <w:rFonts w:cs="Times New Roman"/>
      <w:sz w:val="2"/>
    </w:rPr>
  </w:style>
  <w:style w:type="character" w:customStyle="1" w:styleId="38">
    <w:name w:val="页脚 字符"/>
    <w:link w:val="12"/>
    <w:qFormat/>
    <w:locked/>
    <w:uiPriority w:val="99"/>
    <w:rPr>
      <w:rFonts w:cs="Times New Roman"/>
      <w:sz w:val="18"/>
      <w:szCs w:val="18"/>
    </w:rPr>
  </w:style>
  <w:style w:type="character" w:customStyle="1" w:styleId="39">
    <w:name w:val="页眉 字符"/>
    <w:link w:val="13"/>
    <w:qFormat/>
    <w:locked/>
    <w:uiPriority w:val="0"/>
    <w:rPr>
      <w:rFonts w:cs="Times New Roman"/>
      <w:kern w:val="2"/>
      <w:sz w:val="18"/>
    </w:rPr>
  </w:style>
  <w:style w:type="character" w:customStyle="1" w:styleId="40">
    <w:name w:val="正文文本缩进 3 字符"/>
    <w:link w:val="14"/>
    <w:qFormat/>
    <w:uiPriority w:val="99"/>
    <w:rPr>
      <w:sz w:val="16"/>
      <w:szCs w:val="16"/>
    </w:rPr>
  </w:style>
  <w:style w:type="character" w:customStyle="1" w:styleId="41">
    <w:name w:val="正文文本 2 字符"/>
    <w:link w:val="17"/>
    <w:qFormat/>
    <w:uiPriority w:val="99"/>
    <w:rPr>
      <w:szCs w:val="21"/>
    </w:rPr>
  </w:style>
  <w:style w:type="character" w:customStyle="1" w:styleId="42">
    <w:name w:val="批注主题 字符"/>
    <w:link w:val="19"/>
    <w:qFormat/>
    <w:uiPriority w:val="0"/>
    <w:rPr>
      <w:b/>
      <w:bCs/>
      <w:szCs w:val="21"/>
    </w:rPr>
  </w:style>
  <w:style w:type="character" w:customStyle="1" w:styleId="43">
    <w:name w:val="正文文本缩进 2 Char1"/>
    <w:semiHidden/>
    <w:uiPriority w:val="99"/>
    <w:rPr>
      <w:kern w:val="2"/>
      <w:sz w:val="21"/>
      <w:szCs w:val="24"/>
    </w:rPr>
  </w:style>
  <w:style w:type="character" w:customStyle="1" w:styleId="44">
    <w:name w:val="方正标题样式2 Char"/>
    <w:link w:val="45"/>
    <w:locked/>
    <w:uiPriority w:val="99"/>
    <w:rPr>
      <w:rFonts w:ascii="Cambria" w:hAnsi="Cambria" w:eastAsia="方正小标宋简体"/>
      <w:b/>
      <w:bCs/>
      <w:sz w:val="32"/>
      <w:szCs w:val="32"/>
    </w:rPr>
  </w:style>
  <w:style w:type="paragraph" w:customStyle="1" w:styleId="45">
    <w:name w:val="方正标题样式2"/>
    <w:basedOn w:val="3"/>
    <w:link w:val="44"/>
    <w:uiPriority w:val="99"/>
    <w:pPr>
      <w:spacing w:before="0" w:after="0"/>
      <w:ind w:firstLine="266"/>
      <w:jc w:val="center"/>
    </w:pPr>
    <w:rPr>
      <w:rFonts w:eastAsia="方正小标宋简体"/>
      <w:kern w:val="0"/>
    </w:rPr>
  </w:style>
  <w:style w:type="character" w:customStyle="1" w:styleId="46">
    <w:name w:val="文档结构图 Char1"/>
    <w:semiHidden/>
    <w:uiPriority w:val="99"/>
    <w:rPr>
      <w:rFonts w:ascii="宋体"/>
      <w:kern w:val="2"/>
      <w:sz w:val="18"/>
      <w:szCs w:val="18"/>
    </w:rPr>
  </w:style>
  <w:style w:type="character" w:customStyle="1" w:styleId="47">
    <w:name w:val="正文文本缩进 3 Char1"/>
    <w:semiHidden/>
    <w:uiPriority w:val="99"/>
    <w:rPr>
      <w:kern w:val="2"/>
      <w:sz w:val="16"/>
      <w:szCs w:val="16"/>
    </w:rPr>
  </w:style>
  <w:style w:type="character" w:customStyle="1" w:styleId="48">
    <w:name w:val="普通文字 Char"/>
    <w:link w:val="49"/>
    <w:qFormat/>
    <w:uiPriority w:val="0"/>
    <w:rPr>
      <w:rFonts w:ascii="宋体" w:hAnsi="Courier New" w:cs="Courier New"/>
      <w:kern w:val="2"/>
      <w:sz w:val="21"/>
      <w:szCs w:val="21"/>
    </w:rPr>
  </w:style>
  <w:style w:type="paragraph" w:customStyle="1" w:styleId="49">
    <w:name w:val="纯文本1"/>
    <w:basedOn w:val="1"/>
    <w:link w:val="48"/>
    <w:uiPriority w:val="0"/>
    <w:rPr>
      <w:rFonts w:hAnsi="Courier New"/>
      <w:szCs w:val="21"/>
    </w:rPr>
  </w:style>
  <w:style w:type="character" w:customStyle="1" w:styleId="50">
    <w:name w:val="content1"/>
    <w:qFormat/>
    <w:uiPriority w:val="99"/>
    <w:rPr>
      <w:sz w:val="21"/>
      <w:szCs w:val="21"/>
    </w:rPr>
  </w:style>
  <w:style w:type="character" w:customStyle="1" w:styleId="51">
    <w:name w:val="正文文本 Char1"/>
    <w:semiHidden/>
    <w:uiPriority w:val="99"/>
    <w:rPr>
      <w:kern w:val="2"/>
      <w:sz w:val="21"/>
      <w:szCs w:val="24"/>
    </w:rPr>
  </w:style>
  <w:style w:type="character" w:customStyle="1" w:styleId="52">
    <w:name w:val="font21"/>
    <w:uiPriority w:val="0"/>
    <w:rPr>
      <w:rFonts w:hint="eastAsia" w:ascii="仿宋_GB2312" w:eastAsia="仿宋_GB2312" w:cs="仿宋_GB2312"/>
      <w:color w:val="000000"/>
      <w:sz w:val="24"/>
      <w:szCs w:val="24"/>
      <w:u w:val="none"/>
    </w:rPr>
  </w:style>
  <w:style w:type="character" w:customStyle="1" w:styleId="53">
    <w:name w:val="z-窗体底端 Char"/>
    <w:link w:val="54"/>
    <w:qFormat/>
    <w:uiPriority w:val="99"/>
    <w:rPr>
      <w:rFonts w:ascii="Arial" w:hAnsi="Arial"/>
      <w:vanish/>
      <w:sz w:val="16"/>
      <w:szCs w:val="16"/>
    </w:rPr>
  </w:style>
  <w:style w:type="paragraph" w:customStyle="1" w:styleId="54">
    <w:name w:val="z-窗体底端1"/>
    <w:basedOn w:val="1"/>
    <w:next w:val="1"/>
    <w:link w:val="53"/>
    <w:unhideWhenUsed/>
    <w:qFormat/>
    <w:uiPriority w:val="99"/>
    <w:pPr>
      <w:widowControl/>
      <w:pBdr>
        <w:top w:val="single" w:color="auto" w:sz="6" w:space="1"/>
      </w:pBdr>
      <w:jc w:val="center"/>
    </w:pPr>
    <w:rPr>
      <w:rFonts w:ascii="Arial" w:hAnsi="Arial"/>
      <w:vanish/>
      <w:kern w:val="0"/>
      <w:sz w:val="16"/>
      <w:szCs w:val="16"/>
    </w:rPr>
  </w:style>
  <w:style w:type="character" w:customStyle="1" w:styleId="55">
    <w:name w:val="正文文本缩进 Char1"/>
    <w:semiHidden/>
    <w:uiPriority w:val="99"/>
    <w:rPr>
      <w:kern w:val="2"/>
      <w:sz w:val="21"/>
      <w:szCs w:val="24"/>
    </w:rPr>
  </w:style>
  <w:style w:type="character" w:customStyle="1" w:styleId="56">
    <w:name w:val="z-窗体顶端 Char"/>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kern w:val="0"/>
      <w:sz w:val="16"/>
      <w:szCs w:val="16"/>
    </w:rPr>
  </w:style>
  <w:style w:type="character" w:customStyle="1" w:styleId="58">
    <w:name w:val="dispatch-info"/>
    <w:uiPriority w:val="0"/>
  </w:style>
  <w:style w:type="character" w:customStyle="1" w:styleId="59">
    <w:name w:val="批注主题 Char"/>
    <w:qFormat/>
    <w:uiPriority w:val="0"/>
    <w:rPr>
      <w:b/>
      <w:bCs/>
      <w:szCs w:val="24"/>
    </w:rPr>
  </w:style>
  <w:style w:type="character" w:customStyle="1" w:styleId="60">
    <w:name w:val="font01"/>
    <w:uiPriority w:val="0"/>
    <w:rPr>
      <w:rFonts w:hint="eastAsia" w:ascii="宋体" w:hAnsi="宋体" w:eastAsia="宋体" w:cs="宋体"/>
      <w:color w:val="000000"/>
      <w:sz w:val="18"/>
      <w:szCs w:val="18"/>
      <w:u w:val="none"/>
    </w:rPr>
  </w:style>
  <w:style w:type="character" w:customStyle="1" w:styleId="61">
    <w:name w:val="Body Text Char1"/>
    <w:qFormat/>
    <w:uiPriority w:val="99"/>
    <w:rPr>
      <w:kern w:val="2"/>
      <w:sz w:val="21"/>
      <w:szCs w:val="21"/>
    </w:rPr>
  </w:style>
  <w:style w:type="character" w:customStyle="1" w:styleId="62">
    <w:name w:val="spanctfield1"/>
    <w:qFormat/>
    <w:uiPriority w:val="99"/>
  </w:style>
  <w:style w:type="character" w:customStyle="1" w:styleId="63">
    <w:name w:val="批注主题 Char2"/>
    <w:semiHidden/>
    <w:uiPriority w:val="99"/>
    <w:rPr>
      <w:b/>
      <w:bCs/>
      <w:kern w:val="2"/>
      <w:sz w:val="21"/>
      <w:szCs w:val="24"/>
    </w:rPr>
  </w:style>
  <w:style w:type="character" w:customStyle="1" w:styleId="64">
    <w:name w:val="批注文字 Char"/>
    <w:qFormat/>
    <w:uiPriority w:val="0"/>
    <w:rPr>
      <w:kern w:val="2"/>
      <w:sz w:val="21"/>
      <w:szCs w:val="24"/>
    </w:rPr>
  </w:style>
  <w:style w:type="character" w:customStyle="1" w:styleId="65">
    <w:name w:val="font31"/>
    <w:uiPriority w:val="0"/>
    <w:rPr>
      <w:rFonts w:hint="eastAsia" w:ascii="宋体" w:hAnsi="宋体" w:eastAsia="宋体" w:cs="宋体"/>
      <w:b/>
      <w:bCs/>
      <w:color w:val="000000"/>
      <w:sz w:val="18"/>
      <w:szCs w:val="18"/>
      <w:u w:val="none"/>
    </w:rPr>
  </w:style>
  <w:style w:type="character" w:customStyle="1" w:styleId="66">
    <w:name w:val="正文文本 2 Char1"/>
    <w:semiHidden/>
    <w:uiPriority w:val="99"/>
    <w:rPr>
      <w:kern w:val="2"/>
      <w:sz w:val="21"/>
      <w:szCs w:val="24"/>
    </w:rPr>
  </w:style>
  <w:style w:type="character" w:customStyle="1" w:styleId="67">
    <w:name w:val="font51"/>
    <w:uiPriority w:val="0"/>
    <w:rPr>
      <w:rFonts w:hint="eastAsia" w:ascii="仿宋_GB2312" w:eastAsia="仿宋_GB2312" w:cs="仿宋_GB2312"/>
      <w:color w:val="000000"/>
      <w:sz w:val="24"/>
      <w:szCs w:val="24"/>
      <w:u w:val="single"/>
    </w:rPr>
  </w:style>
  <w:style w:type="character" w:customStyle="1" w:styleId="68">
    <w:name w:val="无间隔 字符"/>
    <w:link w:val="69"/>
    <w:qFormat/>
    <w:uiPriority w:val="1"/>
    <w:rPr>
      <w:rFonts w:ascii="Calibri"/>
      <w:kern w:val="2"/>
      <w:sz w:val="22"/>
      <w:szCs w:val="22"/>
      <w:lang w:val="en-US" w:eastAsia="zh-CN" w:bidi="ar-SA"/>
    </w:rPr>
  </w:style>
  <w:style w:type="paragraph" w:styleId="69">
    <w:name w:val="No Spacing"/>
    <w:link w:val="68"/>
    <w:qFormat/>
    <w:uiPriority w:val="1"/>
    <w:rPr>
      <w:rFonts w:ascii="Calibri"/>
      <w:kern w:val="2"/>
      <w:sz w:val="22"/>
      <w:szCs w:val="22"/>
      <w:lang w:val="en-US" w:eastAsia="zh-CN" w:bidi="ar-SA"/>
    </w:rPr>
  </w:style>
  <w:style w:type="character" w:customStyle="1" w:styleId="70">
    <w:name w:val="纯文本 Char1"/>
    <w:semiHidden/>
    <w:uiPriority w:val="99"/>
    <w:rPr>
      <w:rFonts w:ascii="宋体" w:hAnsi="Courier New" w:cs="Courier New"/>
      <w:kern w:val="2"/>
      <w:sz w:val="21"/>
      <w:szCs w:val="21"/>
    </w:rPr>
  </w:style>
  <w:style w:type="character" w:customStyle="1" w:styleId="71">
    <w:name w:val="grame"/>
    <w:qFormat/>
    <w:uiPriority w:val="99"/>
  </w:style>
  <w:style w:type="character" w:customStyle="1" w:styleId="72">
    <w:name w:val="apple-converted-space"/>
    <w:qFormat/>
    <w:uiPriority w:val="0"/>
  </w:style>
  <w:style w:type="paragraph" w:customStyle="1" w:styleId="73">
    <w:name w:val="Char Char Char Char Char Char"/>
    <w:basedOn w:val="1"/>
    <w:qFormat/>
    <w:uiPriority w:val="99"/>
    <w:rPr>
      <w:szCs w:val="21"/>
    </w:rPr>
  </w:style>
  <w:style w:type="paragraph" w:customStyle="1" w:styleId="74">
    <w:name w:val="Char Char Char Char Char Char1 Char Char Char Char Char Char Char Char Char Char Char Char Char"/>
    <w:basedOn w:val="1"/>
    <w:qFormat/>
    <w:uiPriority w:val="0"/>
  </w:style>
  <w:style w:type="paragraph" w:customStyle="1" w:styleId="75">
    <w:name w:val="列出段落2"/>
    <w:basedOn w:val="1"/>
    <w:qFormat/>
    <w:uiPriority w:val="34"/>
    <w:pPr>
      <w:ind w:firstLine="420" w:firstLineChars="200"/>
    </w:pPr>
    <w:rPr>
      <w:szCs w:val="21"/>
    </w:rPr>
  </w:style>
  <w:style w:type="paragraph" w:customStyle="1" w:styleId="76">
    <w:name w:val="修订1"/>
    <w:semiHidden/>
    <w:qFormat/>
    <w:uiPriority w:val="99"/>
    <w:rPr>
      <w:kern w:val="2"/>
      <w:sz w:val="21"/>
      <w:szCs w:val="21"/>
      <w:lang w:val="en-US" w:eastAsia="zh-CN" w:bidi="ar-SA"/>
    </w:rPr>
  </w:style>
  <w:style w:type="paragraph" w:customStyle="1" w:styleId="77">
    <w:name w:val="Char1"/>
    <w:basedOn w:val="1"/>
    <w:qFormat/>
    <w:uiPriority w:val="0"/>
    <w:pPr>
      <w:snapToGrid w:val="0"/>
      <w:spacing w:line="360" w:lineRule="auto"/>
    </w:pPr>
    <w:rPr>
      <w:b/>
      <w:bCs/>
      <w:sz w:val="24"/>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w:basedOn w:val="1"/>
    <w:qFormat/>
    <w:uiPriority w:val="0"/>
    <w:rPr>
      <w:szCs w:val="21"/>
    </w:rPr>
  </w:style>
  <w:style w:type="paragraph" w:customStyle="1" w:styleId="80">
    <w:name w:val="Char Char Char"/>
    <w:basedOn w:val="5"/>
    <w:qFormat/>
    <w:uiPriority w:val="0"/>
    <w:pPr>
      <w:adjustRightInd w:val="0"/>
      <w:spacing w:line="436" w:lineRule="exact"/>
      <w:ind w:left="357"/>
      <w:jc w:val="left"/>
      <w:outlineLvl w:val="3"/>
    </w:pPr>
    <w:rPr>
      <w:rFonts w:ascii="Tahoma" w:hAnsi="Tahoma"/>
      <w:b/>
      <w:sz w:val="44"/>
      <w:szCs w:val="24"/>
    </w:rPr>
  </w:style>
  <w:style w:type="paragraph" w:customStyle="1" w:styleId="81">
    <w:name w:val="_Style 14"/>
    <w:next w:val="1"/>
    <w:qFormat/>
    <w:uiPriority w:val="99"/>
    <w:pPr>
      <w:widowControl w:val="0"/>
      <w:jc w:val="both"/>
    </w:pPr>
    <w:rPr>
      <w:kern w:val="2"/>
      <w:sz w:val="21"/>
      <w:szCs w:val="24"/>
      <w:lang w:val="en-US" w:eastAsia="zh-CN" w:bidi="ar-SA"/>
    </w:rPr>
  </w:style>
  <w:style w:type="paragraph" w:customStyle="1" w:styleId="82">
    <w:name w:val="Char Char Char Char Char Char Char Char Char Char Char Char Char Char Char Char Char Char Char Char Char Char"/>
    <w:basedOn w:val="1"/>
    <w:qFormat/>
    <w:uiPriority w:val="99"/>
    <w:pPr>
      <w:spacing w:beforeLines="50" w:afterLines="50" w:line="360" w:lineRule="auto"/>
    </w:pPr>
    <w:rPr>
      <w:rFonts w:ascii="宋体" w:hAnsi="宋体" w:cs="宋体"/>
      <w:b/>
      <w:bCs/>
      <w:sz w:val="24"/>
    </w:rPr>
  </w:style>
  <w:style w:type="paragraph" w:customStyle="1" w:styleId="83">
    <w:name w:val="列出段落3"/>
    <w:basedOn w:val="1"/>
    <w:qFormat/>
    <w:uiPriority w:val="0"/>
    <w:pPr>
      <w:widowControl/>
      <w:ind w:firstLine="420" w:firstLineChars="200"/>
      <w:jc w:val="left"/>
    </w:pPr>
    <w:rPr>
      <w:sz w:val="24"/>
      <w:lang w:eastAsia="en-US"/>
    </w:rPr>
  </w:style>
  <w:style w:type="paragraph" w:customStyle="1" w:styleId="8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1"/>
    <w:basedOn w:val="1"/>
    <w:qFormat/>
    <w:uiPriority w:val="0"/>
    <w:pPr>
      <w:ind w:firstLine="420" w:firstLineChars="200"/>
    </w:pPr>
    <w:rPr>
      <w:rFonts w:ascii="@方正小标宋简体" w:hAnsi="Calibri" w:eastAsia="@方正小标宋简体" w:cs="@方正小标宋简体"/>
      <w:szCs w:val="21"/>
    </w:rPr>
  </w:style>
  <w:style w:type="paragraph" w:customStyle="1" w:styleId="86">
    <w:name w:val="Char3"/>
    <w:basedOn w:val="1"/>
    <w:qFormat/>
    <w:uiPriority w:val="99"/>
    <w:pPr>
      <w:spacing w:line="360" w:lineRule="auto"/>
      <w:ind w:firstLine="200" w:firstLineChars="200"/>
    </w:pPr>
    <w:rPr>
      <w:rFonts w:ascii="宋体" w:hAnsi="宋体" w:cs="宋体"/>
      <w:sz w:val="24"/>
    </w:rPr>
  </w:style>
  <w:style w:type="paragraph" w:customStyle="1" w:styleId="87">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列出段落11"/>
    <w:basedOn w:val="1"/>
    <w:qFormat/>
    <w:uiPriority w:val="0"/>
    <w:pPr>
      <w:ind w:firstLine="420" w:firstLineChars="200"/>
    </w:pPr>
    <w:rPr>
      <w:rFonts w:ascii="Calibri" w:hAnsi="Calibri"/>
      <w:szCs w:val="21"/>
    </w:rPr>
  </w:style>
  <w:style w:type="paragraph" w:customStyle="1" w:styleId="8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Char1 Char Char Char Char Char Char"/>
    <w:basedOn w:val="1"/>
    <w:qFormat/>
    <w:uiPriority w:val="99"/>
    <w:pPr>
      <w:spacing w:beforeLines="50" w:afterLines="50" w:line="360" w:lineRule="auto"/>
    </w:pPr>
    <w:rPr>
      <w:rFonts w:ascii="宋体" w:hAnsi="宋体" w:cs="宋体"/>
      <w:b/>
      <w:bCs/>
      <w:sz w:val="24"/>
    </w:rPr>
  </w:style>
  <w:style w:type="paragraph" w:styleId="91">
    <w:name w:val="List Paragraph"/>
    <w:basedOn w:val="1"/>
    <w:qFormat/>
    <w:uiPriority w:val="34"/>
    <w:pPr>
      <w:ind w:firstLine="420" w:firstLineChars="200"/>
    </w:pPr>
    <w:rPr>
      <w:rFonts w:ascii="Calibri" w:hAnsi="Calibri" w:cs="Calibri"/>
      <w:szCs w:val="21"/>
    </w:rPr>
  </w:style>
  <w:style w:type="paragraph" w:customStyle="1" w:styleId="92">
    <w:name w:val="Char Char Char Char Char Char Char Char Char Char Char Char Char Char Char Char Char Char Char Char Char Char Char Char Char Char Char Char"/>
    <w:basedOn w:val="1"/>
    <w:qFormat/>
    <w:uiPriority w:val="0"/>
    <w:rPr>
      <w:szCs w:val="21"/>
    </w:rPr>
  </w:style>
  <w:style w:type="paragraph" w:customStyle="1" w:styleId="93">
    <w:name w:val="p0"/>
    <w:basedOn w:val="1"/>
    <w:qFormat/>
    <w:uiPriority w:val="0"/>
    <w:pPr>
      <w:widowControl/>
    </w:pPr>
    <w:rPr>
      <w:kern w:val="0"/>
      <w:szCs w:val="21"/>
    </w:rPr>
  </w:style>
  <w:style w:type="paragraph" w:customStyle="1" w:styleId="94">
    <w:name w:val="Char2"/>
    <w:basedOn w:val="1"/>
    <w:qFormat/>
    <w:uiPriority w:val="99"/>
    <w:rPr>
      <w:szCs w:val="21"/>
    </w:rPr>
  </w:style>
  <w:style w:type="table" w:customStyle="1" w:styleId="95">
    <w:name w:val="Table Normal"/>
    <w:unhideWhenUsed/>
    <w:qFormat/>
    <w:uiPriority w:val="2"/>
    <w:rPr>
      <w:lang w:val="en-US" w:eastAsia="zh-CN" w:bidi="ar-SA"/>
    </w:rPr>
    <w:tblPr>
      <w:tblStyle w:val="2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HP3S6S6J\&#33322;&#21153;&#23616;_&#24179;&#34892;&#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航务局_平行函.dot</Template>
  <Company>hwj</Company>
  <Pages>11</Pages>
  <Words>1820</Words>
  <Characters>1973</Characters>
  <Lines>19</Lines>
  <Paragraphs>5</Paragraphs>
  <TotalTime>0</TotalTime>
  <ScaleCrop>false</ScaleCrop>
  <LinksUpToDate>false</LinksUpToDate>
  <CharactersWithSpaces>2584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2023-03-09T01:56:00Z</dcterms:created>
  <dc:creator>唐潇潇</dc:creator>
  <cp:lastModifiedBy>尋羊冐險</cp:lastModifiedBy>
  <cp:lastPrinted>2023-03-09T09:16:56Z</cp:lastPrinted>
  <dcterms:modified xsi:type="dcterms:W3CDTF">2023-03-09T09:45:47Z</dcterms:modified>
  <dc:title>局函标准格式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3CE0AFBBF8B8490FB56B4BA095CE45E7</vt:lpwstr>
  </property>
</Properties>
</file>