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项目报价函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spacing w:line="600" w:lineRule="exact"/>
        <w:ind w:firstLine="3975" w:firstLineChars="1100"/>
        <w:rPr>
          <w:rFonts w:hint="eastAsia" w:ascii="仿宋" w:hAnsi="仿宋" w:eastAsia="仿宋" w:cs="仿宋"/>
          <w:b/>
          <w:bCs/>
          <w:sz w:val="36"/>
          <w:szCs w:val="36"/>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资质证书………………………………………………5</w:t>
      </w: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u w:val="single"/>
        </w:rPr>
        <w:t xml:space="preserve">          （项目名称）</w:t>
      </w:r>
      <w:r>
        <w:rPr>
          <w:rFonts w:hint="eastAsia" w:ascii="仿宋" w:hAnsi="仿宋" w:eastAsia="仿宋" w:cs="仿宋"/>
          <w:sz w:val="24"/>
        </w:rPr>
        <w:t>询价函，接受贵方邀请函提出的各项要求，自愿参与该项目报价。</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一、报价表</w:t>
      </w:r>
    </w:p>
    <w:tbl>
      <w:tblPr>
        <w:tblStyle w:val="3"/>
        <w:tblW w:w="90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841"/>
        <w:gridCol w:w="634"/>
        <w:gridCol w:w="2446"/>
        <w:gridCol w:w="993"/>
        <w:gridCol w:w="270"/>
        <w:gridCol w:w="716"/>
        <w:gridCol w:w="806"/>
        <w:gridCol w:w="770"/>
        <w:gridCol w:w="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jc w:val="both"/>
              <w:rPr>
                <w:rFonts w:hint="eastAsia" w:ascii="仿宋" w:hAnsi="仿宋" w:eastAsia="仿宋" w:cs="仿宋"/>
                <w:sz w:val="24"/>
              </w:rPr>
            </w:pPr>
            <w:r>
              <w:rPr>
                <w:rFonts w:hint="eastAsia" w:ascii="仿宋" w:hAnsi="仿宋" w:eastAsia="仿宋" w:cs="仿宋"/>
                <w:sz w:val="24"/>
              </w:rPr>
              <w:t>序号</w:t>
            </w:r>
          </w:p>
        </w:tc>
        <w:tc>
          <w:tcPr>
            <w:tcW w:w="1475" w:type="dxa"/>
            <w:gridSpan w:val="2"/>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名称</w:t>
            </w:r>
          </w:p>
        </w:tc>
        <w:tc>
          <w:tcPr>
            <w:tcW w:w="2446"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规格</w:t>
            </w:r>
          </w:p>
        </w:tc>
        <w:tc>
          <w:tcPr>
            <w:tcW w:w="993"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单位</w:t>
            </w:r>
          </w:p>
        </w:tc>
        <w:tc>
          <w:tcPr>
            <w:tcW w:w="986" w:type="dxa"/>
            <w:gridSpan w:val="2"/>
            <w:noWrap w:val="0"/>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806"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品牌</w:t>
            </w:r>
          </w:p>
        </w:tc>
        <w:tc>
          <w:tcPr>
            <w:tcW w:w="770"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单价</w:t>
            </w:r>
          </w:p>
        </w:tc>
        <w:tc>
          <w:tcPr>
            <w:tcW w:w="770" w:type="dxa"/>
            <w:noWrap w:val="0"/>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lang w:eastAsia="zh-CN"/>
              </w:rPr>
              <w:t>金</w:t>
            </w:r>
            <w:r>
              <w:rPr>
                <w:rFonts w:hint="eastAsia" w:ascii="仿宋" w:hAnsi="仿宋" w:eastAsia="仿宋" w:cs="仿宋"/>
                <w:sz w:val="24"/>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47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墨盒</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富士施乐C2265黑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富士施乐C2265红</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富士施乐C2265青</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富士施乐C2265黄</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富士施乐C2265蓝</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富士施乐S2520黑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富士施乐S2110黑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富士施乐S2011黑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富士施乐SC2022黑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富士施乐SC2022红</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富士施乐SC2022青</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富士施乐SC2022黄</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13</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富士施乐VC3375黑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富士施乐VC3375青</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富士施乐VC3375红</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富士施乐VC3375黄</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17</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富士施乐C2270黑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富士施乐C2270蓝</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富士施乐C2270黄</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富士施乐C2270红</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惠普2020黑</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tcBorders>
              <w:bottom w:val="single" w:color="auto" w:sz="4" w:space="0"/>
            </w:tcBorders>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tcBorders>
              <w:bottom w:val="single" w:color="auto" w:sz="4" w:space="0"/>
            </w:tcBorders>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64" w:type="dxa"/>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75" w:type="dxa"/>
            <w:gridSpan w:val="2"/>
            <w:vMerge w:val="restart"/>
            <w:noWrap w:val="0"/>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惠普M154A</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rPr>
                <w:rFonts w:hint="eastAsia"/>
                <w:lang w:val="en-US" w:eastAsia="zh-CN"/>
              </w:rPr>
            </w:pPr>
            <w:r>
              <w:rPr>
                <w:rFonts w:hint="eastAsia"/>
                <w:lang w:val="en-US" w:eastAsia="zh-CN"/>
              </w:rPr>
              <w:t>5</w:t>
            </w:r>
          </w:p>
        </w:tc>
        <w:tc>
          <w:tcPr>
            <w:tcW w:w="806" w:type="dxa"/>
            <w:tcBorders>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764" w:type="dxa"/>
            <w:noWrap w:val="0"/>
            <w:vAlign w:val="center"/>
          </w:tcPr>
          <w:p>
            <w:pPr>
              <w:keepNext w:val="0"/>
              <w:keepLines w:val="0"/>
              <w:widowControl/>
              <w:suppressLineNumbers w:val="0"/>
              <w:jc w:val="center"/>
              <w:textAlignment w:val="center"/>
              <w:rPr>
                <w:rFonts w:hint="default" w:ascii="仿宋" w:hAnsi="仿宋" w:eastAsia="仿宋" w:cs="仿宋"/>
                <w:sz w:val="24"/>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475" w:type="dxa"/>
            <w:gridSpan w:val="2"/>
            <w:vMerge w:val="continue"/>
            <w:noWrap w:val="0"/>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美能达205i</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惠普1020(整体换）</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tcBorders>
              <w:top w:val="single" w:color="auto" w:sz="4" w:space="0"/>
            </w:tcBorders>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tcBorders>
              <w:top w:val="single" w:color="auto" w:sz="4" w:space="0"/>
            </w:tcBorders>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黑色激光碳粉盒12A/格之格</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惠普W9220MC  黑色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惠普W9220MC  四色套装</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惠普1020大容量碳粉140g/瓶 6瓶装</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惠普803   黑色单支 经济版</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佳能多功能传真一体机MF645CX青色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佳能多功能传真一体机MF645CX红色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佳能多功能传真一体机MF645CX黄色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佳能多功能传真一体机MF645CX黑色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34</w:t>
            </w:r>
          </w:p>
        </w:tc>
        <w:tc>
          <w:tcPr>
            <w:tcW w:w="147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墨水</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爱普生原装002打印机墨水黑色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35</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佳能ip8780（品红、染料黑、黄、颜料黑、青、灰)</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36</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惠普2520激光打印机三色墨水</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37</w:t>
            </w:r>
          </w:p>
        </w:tc>
        <w:tc>
          <w:tcPr>
            <w:tcW w:w="147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硒鼓</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富士施乐S1810</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38</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奔图MS6550</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39</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惠普M437n</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40</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惠普1020</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41</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佳能054黑色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42</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佳能054黄色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43</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佳能054红色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44</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佳能054青色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45</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美能达205i</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46</w:t>
            </w:r>
          </w:p>
        </w:tc>
        <w:tc>
          <w:tcPr>
            <w:tcW w:w="147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感光鼓</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富士施乐C2265</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47</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富士施乐C3375</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48</w:t>
            </w:r>
          </w:p>
        </w:tc>
        <w:tc>
          <w:tcPr>
            <w:tcW w:w="147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感光鼓</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富士施乐C2270</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49</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富士施乐S1810</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50</w:t>
            </w:r>
          </w:p>
        </w:tc>
        <w:tc>
          <w:tcPr>
            <w:tcW w:w="147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废粉盒</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富士施乐SC2265</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51</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富士施乐SC2022</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52</w:t>
            </w:r>
          </w:p>
        </w:tc>
        <w:tc>
          <w:tcPr>
            <w:tcW w:w="147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鼠标垫</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黑色</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53</w:t>
            </w:r>
          </w:p>
        </w:tc>
        <w:tc>
          <w:tcPr>
            <w:tcW w:w="147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键盘</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有线键盘 </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54</w:t>
            </w:r>
          </w:p>
        </w:tc>
        <w:tc>
          <w:tcPr>
            <w:tcW w:w="147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光盘</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刻录光盘50片/桶/700MB/80MIN</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55</w:t>
            </w:r>
          </w:p>
        </w:tc>
        <w:tc>
          <w:tcPr>
            <w:tcW w:w="1475" w:type="dxa"/>
            <w:gridSpan w:val="2"/>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U盘</w:t>
            </w: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8GB/USB2.0/招标投标小U盘 </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56</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USB2.0/U268 迷你U盘 /U268-8G</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57</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128GB Type-CDDC4/读速150MB/s</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noWrap w:val="0"/>
            <w:vAlign w:val="center"/>
          </w:tcPr>
          <w:p>
            <w:pPr>
              <w:snapToGrid w:val="0"/>
              <w:spacing w:line="360" w:lineRule="auto"/>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58</w:t>
            </w:r>
          </w:p>
        </w:tc>
        <w:tc>
          <w:tcPr>
            <w:tcW w:w="1475"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64G/DT100G3 USB3.0</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6"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80" w:firstLineChars="200"/>
              <w:jc w:val="center"/>
              <w:rPr>
                <w:rFonts w:hint="eastAsia" w:ascii="仿宋" w:hAnsi="仿宋" w:eastAsia="仿宋" w:cs="仿宋"/>
                <w:sz w:val="24"/>
              </w:rPr>
            </w:pPr>
          </w:p>
        </w:tc>
        <w:tc>
          <w:tcPr>
            <w:tcW w:w="434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合     计</w:t>
            </w:r>
          </w:p>
        </w:tc>
        <w:tc>
          <w:tcPr>
            <w:tcW w:w="716" w:type="dxa"/>
            <w:tcBorders>
              <w:left w:val="single" w:color="auto" w:sz="4" w:space="0"/>
            </w:tcBorders>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755</w:t>
            </w:r>
          </w:p>
        </w:tc>
        <w:tc>
          <w:tcPr>
            <w:tcW w:w="80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770" w:type="dxa"/>
            <w:noWrap w:val="0"/>
            <w:vAlign w:val="center"/>
          </w:tcPr>
          <w:p>
            <w:pPr>
              <w:snapToGrid w:val="0"/>
              <w:spacing w:line="360" w:lineRule="auto"/>
              <w:ind w:firstLine="480" w:firstLineChars="200"/>
              <w:jc w:val="center"/>
              <w:rPr>
                <w:rFonts w:hint="eastAsia" w:ascii="仿宋" w:hAnsi="仿宋" w:eastAsia="仿宋" w:cs="仿宋"/>
                <w:sz w:val="24"/>
              </w:rPr>
            </w:pPr>
          </w:p>
        </w:tc>
      </w:tr>
    </w:tbl>
    <w:p>
      <w:pPr>
        <w:snapToGrid w:val="0"/>
        <w:spacing w:line="360" w:lineRule="auto"/>
        <w:ind w:firstLine="480" w:firstLineChars="200"/>
        <w:rPr>
          <w:rFonts w:hint="eastAsia" w:ascii="仿宋" w:hAnsi="仿宋" w:eastAsia="仿宋" w:cs="仿宋"/>
          <w:sz w:val="24"/>
        </w:rPr>
      </w:pP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三、服务承诺</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四、有关资质材料（见附）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4800" w:firstLineChars="2000"/>
        <w:rPr>
          <w:rFonts w:hint="eastAsia" w:ascii="仿宋" w:hAnsi="仿宋" w:eastAsia="仿宋" w:cs="仿宋"/>
          <w:sz w:val="24"/>
        </w:rPr>
      </w:pPr>
      <w:r>
        <w:rPr>
          <w:rFonts w:hint="eastAsia" w:ascii="仿宋" w:hAnsi="仿宋" w:eastAsia="仿宋" w:cs="仿宋"/>
          <w:sz w:val="24"/>
        </w:rPr>
        <w:t>20    年  月  日</w:t>
      </w:r>
    </w:p>
    <w:p>
      <w:pPr>
        <w:spacing w:line="600" w:lineRule="exact"/>
        <w:rPr>
          <w:rFonts w:hint="eastAsia" w:ascii="仿宋" w:hAnsi="仿宋" w:eastAsia="仿宋" w:cs="仿宋"/>
          <w:sz w:val="36"/>
          <w:szCs w:val="36"/>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w:t>
      </w:r>
      <w:bookmarkStart w:id="0" w:name="_Hlk99387558"/>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bookmarkEnd w:id="0"/>
    <w:p>
      <w:pPr>
        <w:spacing w:line="360" w:lineRule="auto"/>
        <w:jc w:val="right"/>
        <w:rPr>
          <w:rFonts w:hint="eastAsia" w:ascii="仿宋" w:hAnsi="仿宋" w:eastAsia="仿宋" w:cs="仿宋"/>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bookmarkStart w:id="1" w:name="_Hlk99387575"/>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bookmarkEnd w:id="1"/>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bookmarkStart w:id="2" w:name="_Hlk99387584"/>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bookmarkStart w:id="3" w:name="_Toc258402278"/>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bookmarkEnd w:id="2"/>
    <w:bookmarkEnd w:id="3"/>
    <w:p>
      <w:pPr>
        <w:spacing w:line="360" w:lineRule="auto"/>
        <w:jc w:val="right"/>
        <w:rPr>
          <w:rFonts w:hint="eastAsia" w:ascii="仿宋" w:hAnsi="仿宋" w:eastAsia="仿宋" w:cs="仿宋"/>
          <w:sz w:val="24"/>
        </w:rPr>
        <w:sectPr>
          <w:pgSz w:w="11906" w:h="16838"/>
          <w:pgMar w:top="1304" w:right="1797" w:bottom="1247" w:left="1797" w:header="851" w:footer="992" w:gutter="0"/>
          <w:pgNumType w:start="1"/>
          <w:cols w:space="720" w:num="1"/>
          <w:docGrid w:type="lines" w:linePitch="312" w:charSpace="0"/>
        </w:sectPr>
      </w:pPr>
    </w:p>
    <w:p>
      <w:pPr>
        <w:numPr>
          <w:ilvl w:val="0"/>
          <w:numId w:val="1"/>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2"/>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r>
        <w:rPr>
          <w:rFonts w:hint="eastAsia" w:ascii="仿宋" w:hAnsi="仿宋" w:eastAsia="仿宋" w:cs="仿宋"/>
          <w:sz w:val="36"/>
          <w:szCs w:val="36"/>
        </w:rPr>
        <w:t>（二）资质证书复印件</w:t>
      </w:r>
    </w:p>
    <w:p>
      <w:pPr>
        <w:pStyle w:val="2"/>
        <w:rPr>
          <w:rFonts w:hint="eastAsia" w:ascii="仿宋" w:hAnsi="仿宋" w:eastAsia="仿宋" w:cs="仿宋"/>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00000"/>
    <w:rsid w:val="03943B7B"/>
    <w:rsid w:val="06B37672"/>
    <w:rsid w:val="0718648F"/>
    <w:rsid w:val="0721282E"/>
    <w:rsid w:val="07797E70"/>
    <w:rsid w:val="079E024B"/>
    <w:rsid w:val="09411C27"/>
    <w:rsid w:val="0B212DFC"/>
    <w:rsid w:val="0C256BC6"/>
    <w:rsid w:val="0FF00514"/>
    <w:rsid w:val="12370E3E"/>
    <w:rsid w:val="12BC6B15"/>
    <w:rsid w:val="12DB5A84"/>
    <w:rsid w:val="13E744B7"/>
    <w:rsid w:val="14954641"/>
    <w:rsid w:val="170773AB"/>
    <w:rsid w:val="1CD43A41"/>
    <w:rsid w:val="1E7159F1"/>
    <w:rsid w:val="1F9C084C"/>
    <w:rsid w:val="1FC83818"/>
    <w:rsid w:val="23E21DAF"/>
    <w:rsid w:val="270F7B55"/>
    <w:rsid w:val="29CC61D1"/>
    <w:rsid w:val="2B0B139A"/>
    <w:rsid w:val="2C123BFA"/>
    <w:rsid w:val="2E43648D"/>
    <w:rsid w:val="2E9C2616"/>
    <w:rsid w:val="35EB4C68"/>
    <w:rsid w:val="38C05153"/>
    <w:rsid w:val="3ACC0DB7"/>
    <w:rsid w:val="3B782480"/>
    <w:rsid w:val="3F8E573F"/>
    <w:rsid w:val="40556AC9"/>
    <w:rsid w:val="419C1D47"/>
    <w:rsid w:val="43721740"/>
    <w:rsid w:val="44557097"/>
    <w:rsid w:val="4E83273B"/>
    <w:rsid w:val="50B87089"/>
    <w:rsid w:val="52D50CC3"/>
    <w:rsid w:val="53B56B6E"/>
    <w:rsid w:val="55124B31"/>
    <w:rsid w:val="57C00874"/>
    <w:rsid w:val="58EB678F"/>
    <w:rsid w:val="5BBE331C"/>
    <w:rsid w:val="5D8906DA"/>
    <w:rsid w:val="5E525F9E"/>
    <w:rsid w:val="647262C2"/>
    <w:rsid w:val="64990483"/>
    <w:rsid w:val="67BF46A4"/>
    <w:rsid w:val="698A0CE2"/>
    <w:rsid w:val="728A72A2"/>
    <w:rsid w:val="74AB7F63"/>
    <w:rsid w:val="75341746"/>
    <w:rsid w:val="7BFB5600"/>
    <w:rsid w:val="7C186BDC"/>
    <w:rsid w:val="7E2117BD"/>
    <w:rsid w:val="7E6B6EDC"/>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ind w:firstLine="0" w:firstLineChars="0"/>
    </w:pPr>
    <w:rPr>
      <w:szCs w:val="24"/>
    </w:rPr>
  </w:style>
  <w:style w:type="paragraph" w:customStyle="1" w:styleId="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Table Paragraph"/>
    <w:basedOn w:val="1"/>
    <w:qFormat/>
    <w:uiPriority w:val="1"/>
    <w:rPr>
      <w:rFonts w:ascii="仿宋" w:hAnsi="仿宋" w:eastAsia="仿宋" w:cs="仿宋"/>
      <w:lang w:val="zh-CN" w:eastAsia="zh-CN" w:bidi="zh-CN"/>
    </w:rPr>
  </w:style>
  <w:style w:type="character" w:customStyle="1" w:styleId="7">
    <w:name w:val="font1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2957</Words>
  <Characters>3808</Characters>
  <Lines>0</Lines>
  <Paragraphs>0</Paragraphs>
  <TotalTime>3</TotalTime>
  <ScaleCrop>false</ScaleCrop>
  <LinksUpToDate>false</LinksUpToDate>
  <CharactersWithSpaces>4461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2022-12-05T07:47:00Z</dcterms:created>
  <dc:creator>Administrator.PC-202204181249</dc:creator>
  <cp:lastModifiedBy>尋羊冐險</cp:lastModifiedBy>
  <dcterms:modified xsi:type="dcterms:W3CDTF">2023-01-31T07:03:29Z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54BA88216F8E4C8BA5CE1402CADADF6E</vt:lpwstr>
  </property>
</Properties>
</file>